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23" w:rsidRPr="00D3628D" w:rsidRDefault="004A58D4" w:rsidP="006B61AE">
      <w:pPr>
        <w:spacing w:after="0" w:line="240" w:lineRule="auto"/>
        <w:jc w:val="center"/>
        <w:rPr>
          <w:rFonts w:ascii="Bodoni MT" w:hAnsi="Bodoni MT" w:cs="Times New Roman"/>
          <w:b/>
          <w:sz w:val="30"/>
          <w:szCs w:val="30"/>
        </w:rPr>
      </w:pPr>
      <w:proofErr w:type="spellStart"/>
      <w:r w:rsidRPr="00D3628D">
        <w:rPr>
          <w:rFonts w:ascii="Bodoni MT" w:hAnsi="Bodoni MT" w:cs="Times New Roman"/>
          <w:b/>
          <w:sz w:val="30"/>
          <w:szCs w:val="30"/>
        </w:rPr>
        <w:t>Kalika</w:t>
      </w:r>
      <w:proofErr w:type="spellEnd"/>
      <w:r w:rsidRPr="00D3628D">
        <w:rPr>
          <w:rFonts w:ascii="Bodoni MT" w:hAnsi="Bodoni MT" w:cs="Times New Roman"/>
          <w:b/>
          <w:sz w:val="30"/>
          <w:szCs w:val="30"/>
        </w:rPr>
        <w:t xml:space="preserve"> Self reliance Social Center</w:t>
      </w:r>
    </w:p>
    <w:p w:rsidR="004A58D4" w:rsidRPr="00D3628D" w:rsidRDefault="004A58D4" w:rsidP="006B61AE">
      <w:pPr>
        <w:spacing w:after="0" w:line="240" w:lineRule="auto"/>
        <w:jc w:val="center"/>
        <w:rPr>
          <w:rFonts w:ascii="Bodoni MT" w:hAnsi="Bodoni MT" w:cs="Times New Roman"/>
          <w:b/>
          <w:sz w:val="30"/>
          <w:szCs w:val="30"/>
        </w:rPr>
      </w:pPr>
      <w:proofErr w:type="spellStart"/>
      <w:r w:rsidRPr="00D3628D">
        <w:rPr>
          <w:rFonts w:ascii="Bodoni MT" w:hAnsi="Bodoni MT" w:cs="Times New Roman"/>
          <w:b/>
          <w:sz w:val="30"/>
          <w:szCs w:val="30"/>
        </w:rPr>
        <w:t>Kapilvastu</w:t>
      </w:r>
      <w:proofErr w:type="spellEnd"/>
    </w:p>
    <w:p w:rsidR="004A58D4" w:rsidRPr="00D3628D" w:rsidRDefault="004A58D4" w:rsidP="006B61AE">
      <w:pPr>
        <w:spacing w:after="0" w:line="240" w:lineRule="auto"/>
        <w:jc w:val="center"/>
        <w:rPr>
          <w:rFonts w:ascii="Bodoni MT" w:hAnsi="Bodoni MT" w:cs="Times New Roman"/>
          <w:b/>
          <w:sz w:val="30"/>
          <w:szCs w:val="30"/>
        </w:rPr>
      </w:pPr>
      <w:r w:rsidRPr="00D3628D">
        <w:rPr>
          <w:rFonts w:ascii="Bodoni MT" w:hAnsi="Bodoni MT" w:cs="Times New Roman"/>
          <w:b/>
          <w:sz w:val="30"/>
          <w:szCs w:val="30"/>
        </w:rPr>
        <w:t>Annual Result Review Report 201</w:t>
      </w:r>
      <w:r w:rsidR="00B06AEA">
        <w:rPr>
          <w:rFonts w:ascii="Bodoni MT" w:hAnsi="Bodoni MT" w:cs="Times New Roman"/>
          <w:b/>
          <w:sz w:val="30"/>
          <w:szCs w:val="30"/>
        </w:rPr>
        <w:t>8</w:t>
      </w:r>
    </w:p>
    <w:p w:rsidR="004A58D4" w:rsidRPr="00D3628D" w:rsidRDefault="004A58D4" w:rsidP="006B61AE">
      <w:pPr>
        <w:spacing w:after="0" w:line="240" w:lineRule="auto"/>
        <w:rPr>
          <w:rFonts w:ascii="Bodoni MT" w:hAnsi="Bodoni MT" w:cs="Times New Roman"/>
          <w:b/>
          <w:sz w:val="30"/>
          <w:szCs w:val="30"/>
        </w:rPr>
      </w:pPr>
    </w:p>
    <w:p w:rsidR="004A58D4" w:rsidRPr="00D3628D" w:rsidRDefault="004A58D4" w:rsidP="006B61AE">
      <w:pPr>
        <w:spacing w:after="0" w:line="240" w:lineRule="auto"/>
        <w:jc w:val="both"/>
        <w:rPr>
          <w:rFonts w:ascii="Bodoni MT" w:hAnsi="Bodoni MT" w:cs="Times New Roman"/>
          <w:sz w:val="24"/>
          <w:szCs w:val="24"/>
        </w:rPr>
      </w:pPr>
      <w:proofErr w:type="spellStart"/>
      <w:r w:rsidRPr="00D3628D">
        <w:rPr>
          <w:rFonts w:ascii="Bodoni MT" w:hAnsi="Bodoni MT" w:cs="Times New Roman"/>
          <w:sz w:val="24"/>
          <w:szCs w:val="24"/>
        </w:rPr>
        <w:t>Kalika</w:t>
      </w:r>
      <w:proofErr w:type="spellEnd"/>
      <w:r w:rsidRPr="00D3628D">
        <w:rPr>
          <w:rFonts w:ascii="Bodoni MT" w:hAnsi="Bodoni MT" w:cs="Times New Roman"/>
          <w:sz w:val="24"/>
          <w:szCs w:val="24"/>
        </w:rPr>
        <w:t xml:space="preserve"> Self reliance Social Center under </w:t>
      </w:r>
      <w:r w:rsidR="00ED0D12" w:rsidRPr="00D3628D">
        <w:rPr>
          <w:rFonts w:ascii="Bodoni MT" w:hAnsi="Bodoni MT" w:cs="Times New Roman"/>
          <w:sz w:val="24"/>
          <w:szCs w:val="24"/>
        </w:rPr>
        <w:t xml:space="preserve">the </w:t>
      </w:r>
      <w:r w:rsidRPr="00D3628D">
        <w:rPr>
          <w:rFonts w:ascii="Bodoni MT" w:hAnsi="Bodoni MT" w:cs="Times New Roman"/>
          <w:sz w:val="24"/>
          <w:szCs w:val="24"/>
        </w:rPr>
        <w:t>Sponsorship Program</w:t>
      </w:r>
      <w:r w:rsidR="00120C69" w:rsidRPr="00D3628D">
        <w:rPr>
          <w:rFonts w:ascii="Bodoni MT" w:hAnsi="Bodoni MT" w:cs="Times New Roman"/>
          <w:sz w:val="24"/>
          <w:szCs w:val="24"/>
        </w:rPr>
        <w:t xml:space="preserve"> partnership with save the children</w:t>
      </w:r>
      <w:r w:rsidR="0075781D" w:rsidRPr="00D3628D">
        <w:rPr>
          <w:rFonts w:ascii="Bodoni MT" w:hAnsi="Bodoni MT" w:cs="Times New Roman"/>
          <w:sz w:val="24"/>
          <w:szCs w:val="24"/>
        </w:rPr>
        <w:t xml:space="preserve"> organized</w:t>
      </w:r>
      <w:r w:rsidR="00ED0D12" w:rsidRPr="00D3628D">
        <w:rPr>
          <w:rFonts w:ascii="Bodoni MT" w:hAnsi="Bodoni MT" w:cs="Times New Roman"/>
          <w:sz w:val="24"/>
          <w:szCs w:val="24"/>
        </w:rPr>
        <w:t xml:space="preserve"> </w:t>
      </w:r>
      <w:r w:rsidRPr="00D3628D">
        <w:rPr>
          <w:rFonts w:ascii="Bodoni MT" w:hAnsi="Bodoni MT" w:cs="Times New Roman"/>
          <w:sz w:val="24"/>
          <w:szCs w:val="24"/>
        </w:rPr>
        <w:t xml:space="preserve">Annual Result Review </w:t>
      </w:r>
      <w:r w:rsidR="00FB508C" w:rsidRPr="00D3628D">
        <w:rPr>
          <w:rFonts w:ascii="Bodoni MT" w:hAnsi="Bodoni MT" w:cs="Times New Roman"/>
          <w:sz w:val="24"/>
          <w:szCs w:val="24"/>
        </w:rPr>
        <w:t xml:space="preserve">meeting </w:t>
      </w:r>
      <w:r w:rsidRPr="00D3628D">
        <w:rPr>
          <w:rFonts w:ascii="Bodoni MT" w:hAnsi="Bodoni MT" w:cs="Times New Roman"/>
          <w:sz w:val="24"/>
          <w:szCs w:val="24"/>
        </w:rPr>
        <w:t xml:space="preserve">dated </w:t>
      </w:r>
      <w:r w:rsidR="004176AA" w:rsidRPr="00D3628D">
        <w:rPr>
          <w:rFonts w:ascii="Bodoni MT" w:hAnsi="Bodoni MT" w:cs="Times New Roman"/>
          <w:sz w:val="24"/>
          <w:szCs w:val="24"/>
        </w:rPr>
        <w:t>2</w:t>
      </w:r>
      <w:r w:rsidR="00CC2751">
        <w:rPr>
          <w:rFonts w:ascii="Bodoni MT" w:hAnsi="Bodoni MT" w:cs="Times New Roman"/>
          <w:sz w:val="24"/>
          <w:szCs w:val="24"/>
        </w:rPr>
        <w:t>4</w:t>
      </w:r>
      <w:r w:rsidR="006F45A9" w:rsidRPr="00D3628D">
        <w:rPr>
          <w:rFonts w:ascii="Bodoni MT" w:hAnsi="Bodoni MT" w:cs="Times New Roman"/>
          <w:sz w:val="24"/>
          <w:szCs w:val="24"/>
          <w:vertAlign w:val="superscript"/>
        </w:rPr>
        <w:t>th</w:t>
      </w:r>
      <w:r w:rsidR="00797EFB" w:rsidRPr="00D3628D">
        <w:rPr>
          <w:rFonts w:ascii="Bodoni MT" w:hAnsi="Bodoni MT" w:cs="Times New Roman"/>
          <w:sz w:val="24"/>
          <w:szCs w:val="24"/>
        </w:rPr>
        <w:t xml:space="preserve"> December</w:t>
      </w:r>
      <w:r w:rsidRPr="00D3628D">
        <w:rPr>
          <w:rFonts w:ascii="Bodoni MT" w:hAnsi="Bodoni MT" w:cs="Times New Roman"/>
          <w:sz w:val="24"/>
          <w:szCs w:val="24"/>
        </w:rPr>
        <w:t>, 201</w:t>
      </w:r>
      <w:r w:rsidR="00CC2751">
        <w:rPr>
          <w:rFonts w:ascii="Bodoni MT" w:hAnsi="Bodoni MT" w:cs="Times New Roman"/>
          <w:sz w:val="24"/>
          <w:szCs w:val="24"/>
        </w:rPr>
        <w:t>8</w:t>
      </w:r>
      <w:r w:rsidR="00165932" w:rsidRPr="00D3628D">
        <w:rPr>
          <w:rFonts w:ascii="Bodoni MT" w:hAnsi="Bodoni MT" w:cs="Times New Roman"/>
          <w:sz w:val="24"/>
          <w:szCs w:val="24"/>
        </w:rPr>
        <w:t xml:space="preserve"> at Hotel </w:t>
      </w:r>
      <w:proofErr w:type="spellStart"/>
      <w:r w:rsidR="00165932" w:rsidRPr="00D3628D">
        <w:rPr>
          <w:rFonts w:ascii="Bodoni MT" w:hAnsi="Bodoni MT" w:cs="Times New Roman"/>
          <w:sz w:val="24"/>
          <w:szCs w:val="24"/>
        </w:rPr>
        <w:t>Chandrauta</w:t>
      </w:r>
      <w:proofErr w:type="spellEnd"/>
      <w:r w:rsidR="00FB508C" w:rsidRPr="00D3628D">
        <w:rPr>
          <w:rFonts w:ascii="Bodoni MT" w:hAnsi="Bodoni MT" w:cs="Times New Roman"/>
          <w:sz w:val="24"/>
          <w:szCs w:val="24"/>
        </w:rPr>
        <w:t xml:space="preserve">, </w:t>
      </w:r>
      <w:proofErr w:type="spellStart"/>
      <w:r w:rsidR="00FB508C" w:rsidRPr="00D3628D">
        <w:rPr>
          <w:rFonts w:ascii="Bodoni MT" w:hAnsi="Bodoni MT" w:cs="Times New Roman"/>
          <w:sz w:val="24"/>
          <w:szCs w:val="24"/>
        </w:rPr>
        <w:t>Kapilvastu</w:t>
      </w:r>
      <w:proofErr w:type="spellEnd"/>
      <w:r w:rsidR="00FB508C" w:rsidRPr="00D3628D">
        <w:rPr>
          <w:rFonts w:ascii="Bodoni MT" w:hAnsi="Bodoni MT" w:cs="Times New Roman"/>
          <w:sz w:val="24"/>
          <w:szCs w:val="24"/>
        </w:rPr>
        <w:t xml:space="preserve"> </w:t>
      </w:r>
      <w:r w:rsidRPr="00D3628D">
        <w:rPr>
          <w:rFonts w:ascii="Bodoni MT" w:hAnsi="Bodoni MT" w:cs="Times New Roman"/>
          <w:sz w:val="24"/>
          <w:szCs w:val="24"/>
        </w:rPr>
        <w:t>with the objective to share the overall process level achievements that are conducted by the organization</w:t>
      </w:r>
      <w:r w:rsidR="004176AA" w:rsidRPr="00D3628D">
        <w:rPr>
          <w:rFonts w:ascii="Bodoni MT" w:hAnsi="Bodoni MT" w:cs="Times New Roman"/>
          <w:sz w:val="24"/>
          <w:szCs w:val="24"/>
        </w:rPr>
        <w:t xml:space="preserve"> in past 12</w:t>
      </w:r>
      <w:r w:rsidR="00ED0D12" w:rsidRPr="00D3628D">
        <w:rPr>
          <w:rFonts w:ascii="Bodoni MT" w:hAnsi="Bodoni MT" w:cs="Times New Roman"/>
          <w:sz w:val="24"/>
          <w:szCs w:val="24"/>
        </w:rPr>
        <w:t xml:space="preserve"> month</w:t>
      </w:r>
      <w:r w:rsidR="006F45A9" w:rsidRPr="00D3628D">
        <w:rPr>
          <w:rFonts w:ascii="Bodoni MT" w:hAnsi="Bodoni MT" w:cs="Times New Roman"/>
          <w:sz w:val="24"/>
          <w:szCs w:val="24"/>
        </w:rPr>
        <w:t xml:space="preserve"> of 201</w:t>
      </w:r>
      <w:r w:rsidR="00CC2751">
        <w:rPr>
          <w:rFonts w:ascii="Bodoni MT" w:hAnsi="Bodoni MT" w:cs="Times New Roman"/>
          <w:sz w:val="24"/>
          <w:szCs w:val="24"/>
        </w:rPr>
        <w:t>8</w:t>
      </w:r>
      <w:r w:rsidRPr="00D3628D">
        <w:rPr>
          <w:rFonts w:ascii="Bodoni MT" w:hAnsi="Bodoni MT" w:cs="Times New Roman"/>
          <w:sz w:val="24"/>
          <w:szCs w:val="24"/>
        </w:rPr>
        <w:t>, the results level indicators that are the outcomes of the process level activitie</w:t>
      </w:r>
      <w:r w:rsidR="00ED0D12" w:rsidRPr="00D3628D">
        <w:rPr>
          <w:rFonts w:ascii="Bodoni MT" w:hAnsi="Bodoni MT" w:cs="Times New Roman"/>
          <w:sz w:val="24"/>
          <w:szCs w:val="24"/>
        </w:rPr>
        <w:t>s conducted, challenges, how</w:t>
      </w:r>
      <w:r w:rsidRPr="00D3628D">
        <w:rPr>
          <w:rFonts w:ascii="Bodoni MT" w:hAnsi="Bodoni MT" w:cs="Times New Roman"/>
          <w:sz w:val="24"/>
          <w:szCs w:val="24"/>
        </w:rPr>
        <w:t xml:space="preserve"> defy the challenges, lesson learned throughout the year under different themes under Sponsorship program.</w:t>
      </w:r>
      <w:r w:rsidR="0033645B" w:rsidRPr="00D3628D">
        <w:rPr>
          <w:rFonts w:ascii="Bodoni MT" w:hAnsi="Bodoni MT" w:cs="Times New Roman"/>
          <w:sz w:val="24"/>
          <w:szCs w:val="24"/>
        </w:rPr>
        <w:t xml:space="preserve"> </w:t>
      </w:r>
      <w:r w:rsidR="00596912" w:rsidRPr="00D3628D">
        <w:rPr>
          <w:rFonts w:ascii="Bodoni MT" w:hAnsi="Bodoni MT" w:cs="Times New Roman"/>
          <w:sz w:val="24"/>
          <w:szCs w:val="24"/>
        </w:rPr>
        <w:t xml:space="preserve">Altogether </w:t>
      </w:r>
      <w:r w:rsidR="00596912" w:rsidRPr="006B61AE">
        <w:rPr>
          <w:rFonts w:ascii="Bodoni MT" w:hAnsi="Bodoni MT" w:cs="Times New Roman"/>
          <w:sz w:val="24"/>
          <w:szCs w:val="24"/>
        </w:rPr>
        <w:t>4</w:t>
      </w:r>
      <w:r w:rsidR="006B61AE" w:rsidRPr="006B61AE">
        <w:rPr>
          <w:rFonts w:ascii="Bodoni MT" w:hAnsi="Bodoni MT" w:cs="Times New Roman"/>
          <w:sz w:val="24"/>
          <w:szCs w:val="24"/>
        </w:rPr>
        <w:t>3</w:t>
      </w:r>
      <w:r w:rsidR="006B6306" w:rsidRPr="00CC2751">
        <w:rPr>
          <w:rFonts w:ascii="Bodoni MT" w:hAnsi="Bodoni MT" w:cs="Times New Roman"/>
          <w:color w:val="FF0000"/>
          <w:sz w:val="24"/>
          <w:szCs w:val="24"/>
        </w:rPr>
        <w:t xml:space="preserve"> </w:t>
      </w:r>
      <w:r w:rsidR="006B6306" w:rsidRPr="00D3628D">
        <w:rPr>
          <w:rFonts w:ascii="Bodoni MT" w:hAnsi="Bodoni MT" w:cs="Times New Roman"/>
          <w:sz w:val="24"/>
          <w:szCs w:val="24"/>
        </w:rPr>
        <w:t>participants partic</w:t>
      </w:r>
      <w:r w:rsidR="006B61AE">
        <w:rPr>
          <w:rFonts w:ascii="Bodoni MT" w:hAnsi="Bodoni MT" w:cs="Times New Roman"/>
          <w:sz w:val="24"/>
          <w:szCs w:val="24"/>
        </w:rPr>
        <w:t>ipated in the review meeting, 5</w:t>
      </w:r>
      <w:r w:rsidR="006B6306" w:rsidRPr="00D3628D">
        <w:rPr>
          <w:rFonts w:ascii="Bodoni MT" w:hAnsi="Bodoni MT" w:cs="Times New Roman"/>
          <w:sz w:val="24"/>
          <w:szCs w:val="24"/>
        </w:rPr>
        <w:t xml:space="preserve"> from Save the Children, </w:t>
      </w:r>
      <w:r w:rsidR="006B61AE">
        <w:rPr>
          <w:rFonts w:ascii="Bodoni MT" w:hAnsi="Bodoni MT" w:cs="Times New Roman"/>
          <w:sz w:val="24"/>
          <w:szCs w:val="24"/>
        </w:rPr>
        <w:t>3</w:t>
      </w:r>
      <w:r w:rsidR="006B6306" w:rsidRPr="00D3628D">
        <w:rPr>
          <w:rFonts w:ascii="Bodoni MT" w:hAnsi="Bodoni MT" w:cs="Times New Roman"/>
          <w:sz w:val="24"/>
          <w:szCs w:val="24"/>
        </w:rPr>
        <w:t xml:space="preserve"> Board </w:t>
      </w:r>
      <w:r w:rsidR="00596912" w:rsidRPr="00D3628D">
        <w:rPr>
          <w:rFonts w:ascii="Bodoni MT" w:hAnsi="Bodoni MT" w:cs="Times New Roman"/>
          <w:sz w:val="24"/>
          <w:szCs w:val="24"/>
        </w:rPr>
        <w:t>member</w:t>
      </w:r>
      <w:r w:rsidR="006B6306" w:rsidRPr="00D3628D">
        <w:rPr>
          <w:rFonts w:ascii="Bodoni MT" w:hAnsi="Bodoni MT" w:cs="Times New Roman"/>
          <w:sz w:val="24"/>
          <w:szCs w:val="24"/>
        </w:rPr>
        <w:t xml:space="preserve"> from</w:t>
      </w:r>
      <w:r w:rsidR="00596912" w:rsidRPr="00D3628D">
        <w:rPr>
          <w:rFonts w:ascii="Bodoni MT" w:hAnsi="Bodoni MT" w:cs="Times New Roman"/>
          <w:sz w:val="24"/>
          <w:szCs w:val="24"/>
        </w:rPr>
        <w:t xml:space="preserve"> </w:t>
      </w:r>
      <w:proofErr w:type="spellStart"/>
      <w:r w:rsidR="00596912" w:rsidRPr="00D3628D">
        <w:rPr>
          <w:rFonts w:ascii="Bodoni MT" w:hAnsi="Bodoni MT" w:cs="Times New Roman"/>
          <w:sz w:val="24"/>
          <w:szCs w:val="24"/>
        </w:rPr>
        <w:t>KSSC</w:t>
      </w:r>
      <w:proofErr w:type="spellEnd"/>
      <w:r w:rsidR="00596912" w:rsidRPr="00D3628D">
        <w:rPr>
          <w:rFonts w:ascii="Bodoni MT" w:hAnsi="Bodoni MT" w:cs="Times New Roman"/>
          <w:sz w:val="24"/>
          <w:szCs w:val="24"/>
        </w:rPr>
        <w:t xml:space="preserve"> and</w:t>
      </w:r>
      <w:r w:rsidR="006B61AE">
        <w:rPr>
          <w:rFonts w:ascii="Bodoni MT" w:hAnsi="Bodoni MT" w:cs="Times New Roman"/>
          <w:sz w:val="24"/>
          <w:szCs w:val="24"/>
        </w:rPr>
        <w:t xml:space="preserve"> 35</w:t>
      </w:r>
      <w:r w:rsidR="00596912" w:rsidRPr="00D3628D">
        <w:rPr>
          <w:rFonts w:ascii="Bodoni MT" w:hAnsi="Bodoni MT" w:cs="Times New Roman"/>
          <w:sz w:val="24"/>
          <w:szCs w:val="24"/>
        </w:rPr>
        <w:t xml:space="preserve"> staffs from </w:t>
      </w:r>
      <w:proofErr w:type="spellStart"/>
      <w:r w:rsidR="00596912" w:rsidRPr="00D3628D">
        <w:rPr>
          <w:rFonts w:ascii="Bodoni MT" w:hAnsi="Bodoni MT" w:cs="Times New Roman"/>
          <w:sz w:val="24"/>
          <w:szCs w:val="24"/>
        </w:rPr>
        <w:t>KSSC</w:t>
      </w:r>
      <w:proofErr w:type="spellEnd"/>
      <w:r w:rsidR="00596912" w:rsidRPr="00D3628D">
        <w:rPr>
          <w:rFonts w:ascii="Bodoni MT" w:hAnsi="Bodoni MT" w:cs="Times New Roman"/>
          <w:sz w:val="24"/>
          <w:szCs w:val="24"/>
        </w:rPr>
        <w:t xml:space="preserve">. </w:t>
      </w:r>
      <w:r w:rsidR="006B6306" w:rsidRPr="00D3628D">
        <w:rPr>
          <w:rFonts w:ascii="Bodoni MT" w:hAnsi="Bodoni MT" w:cs="Times New Roman"/>
          <w:sz w:val="24"/>
          <w:szCs w:val="24"/>
        </w:rPr>
        <w:t>(Detail participants list in Annex 1)</w:t>
      </w:r>
    </w:p>
    <w:p w:rsidR="00165932" w:rsidRPr="00D3628D" w:rsidRDefault="00165932" w:rsidP="006B61AE">
      <w:pPr>
        <w:spacing w:after="0" w:line="240" w:lineRule="auto"/>
        <w:rPr>
          <w:rFonts w:ascii="Bodoni MT" w:hAnsi="Bodoni MT" w:cs="Times New Roman"/>
        </w:rPr>
      </w:pPr>
    </w:p>
    <w:p w:rsidR="008A2EE6" w:rsidRPr="00D3628D" w:rsidRDefault="008A2EE6" w:rsidP="006B61AE">
      <w:pPr>
        <w:tabs>
          <w:tab w:val="left" w:pos="840"/>
          <w:tab w:val="left" w:pos="4020"/>
        </w:tabs>
        <w:spacing w:before="100" w:beforeAutospacing="1" w:after="100" w:afterAutospacing="1" w:line="240" w:lineRule="auto"/>
        <w:ind w:right="120"/>
        <w:rPr>
          <w:rFonts w:ascii="Bodoni MT" w:eastAsia="Gill Sans MT" w:hAnsi="Bodoni MT" w:cs="Times New Roman"/>
          <w:b/>
        </w:rPr>
      </w:pPr>
      <w:r w:rsidRPr="00D3628D">
        <w:rPr>
          <w:rFonts w:ascii="Bodoni MT" w:eastAsia="Gill Sans MT" w:hAnsi="Bodoni MT" w:cs="Times New Roman"/>
          <w:b/>
          <w:color w:val="231F20"/>
          <w:spacing w:val="6"/>
        </w:rPr>
        <w:t xml:space="preserve"> </w:t>
      </w:r>
      <w:r w:rsidRPr="00D3628D">
        <w:rPr>
          <w:rFonts w:ascii="Bodoni MT" w:eastAsia="Gill Sans MT" w:hAnsi="Bodoni MT" w:cs="Times New Roman"/>
          <w:b/>
          <w:color w:val="231F20"/>
        </w:rPr>
        <w:t>Other</w:t>
      </w:r>
      <w:r w:rsidRPr="00D3628D">
        <w:rPr>
          <w:rFonts w:ascii="Bodoni MT" w:eastAsia="Gill Sans MT" w:hAnsi="Bodoni MT" w:cs="Times New Roman"/>
          <w:b/>
          <w:color w:val="231F20"/>
          <w:spacing w:val="6"/>
        </w:rPr>
        <w:t xml:space="preserve"> </w:t>
      </w:r>
      <w:r w:rsidRPr="00D3628D">
        <w:rPr>
          <w:rFonts w:ascii="Bodoni MT" w:eastAsia="Gill Sans MT" w:hAnsi="Bodoni MT" w:cs="Times New Roman"/>
          <w:b/>
          <w:color w:val="231F20"/>
        </w:rPr>
        <w:t>data</w:t>
      </w:r>
      <w:r w:rsidRPr="00D3628D">
        <w:rPr>
          <w:rFonts w:ascii="Bodoni MT" w:eastAsia="Gill Sans MT" w:hAnsi="Bodoni MT" w:cs="Times New Roman"/>
          <w:b/>
          <w:color w:val="231F20"/>
          <w:spacing w:val="6"/>
        </w:rPr>
        <w:t xml:space="preserve"> </w:t>
      </w:r>
      <w:r w:rsidRPr="00D3628D">
        <w:rPr>
          <w:rFonts w:ascii="Bodoni MT" w:eastAsia="Gill Sans MT" w:hAnsi="Bodoni MT" w:cs="Times New Roman"/>
          <w:b/>
          <w:color w:val="231F20"/>
        </w:rPr>
        <w:t>sou</w:t>
      </w:r>
      <w:r w:rsidRPr="00D3628D">
        <w:rPr>
          <w:rFonts w:ascii="Bodoni MT" w:eastAsia="Gill Sans MT" w:hAnsi="Bodoni MT" w:cs="Times New Roman"/>
          <w:b/>
          <w:color w:val="231F20"/>
          <w:spacing w:val="-6"/>
        </w:rPr>
        <w:t>r</w:t>
      </w:r>
      <w:r w:rsidRPr="00D3628D">
        <w:rPr>
          <w:rFonts w:ascii="Bodoni MT" w:eastAsia="Gill Sans MT" w:hAnsi="Bodoni MT" w:cs="Times New Roman"/>
          <w:b/>
          <w:color w:val="231F20"/>
        </w:rPr>
        <w:t>ces</w:t>
      </w:r>
      <w:r w:rsidRPr="00D3628D">
        <w:rPr>
          <w:rFonts w:ascii="Bodoni MT" w:eastAsia="Gill Sans MT" w:hAnsi="Bodoni MT" w:cs="Times New Roman"/>
          <w:b/>
          <w:color w:val="231F20"/>
          <w:spacing w:val="6"/>
        </w:rPr>
        <w:t xml:space="preserve"> </w:t>
      </w:r>
      <w:r w:rsidRPr="00D3628D">
        <w:rPr>
          <w:rFonts w:ascii="Bodoni MT" w:eastAsia="Gill Sans MT" w:hAnsi="Bodoni MT" w:cs="Times New Roman"/>
          <w:b/>
          <w:color w:val="231F20"/>
        </w:rPr>
        <w:t>(</w:t>
      </w:r>
      <w:r w:rsidRPr="00D3628D">
        <w:rPr>
          <w:rFonts w:ascii="Bodoni MT" w:eastAsia="Gill Sans MT" w:hAnsi="Bodoni MT" w:cs="Times New Roman"/>
          <w:b/>
          <w:color w:val="231F20"/>
          <w:spacing w:val="4"/>
        </w:rPr>
        <w:t>e</w:t>
      </w:r>
      <w:r w:rsidRPr="00D3628D">
        <w:rPr>
          <w:rFonts w:ascii="Bodoni MT" w:eastAsia="Gill Sans MT" w:hAnsi="Bodoni MT" w:cs="Times New Roman"/>
          <w:b/>
          <w:color w:val="231F20"/>
        </w:rPr>
        <w:t>.g.</w:t>
      </w:r>
      <w:r w:rsidRPr="00D3628D">
        <w:rPr>
          <w:rFonts w:ascii="Bodoni MT" w:eastAsia="Gill Sans MT" w:hAnsi="Bodoni MT" w:cs="Times New Roman"/>
          <w:b/>
          <w:color w:val="231F20"/>
          <w:spacing w:val="-16"/>
        </w:rPr>
        <w:t xml:space="preserve"> </w:t>
      </w:r>
      <w:r w:rsidRPr="00D3628D">
        <w:rPr>
          <w:rFonts w:ascii="Bodoni MT" w:eastAsia="Gill Sans MT" w:hAnsi="Bodoni MT" w:cs="Times New Roman"/>
          <w:b/>
          <w:color w:val="231F20"/>
        </w:rPr>
        <w:t>learning</w:t>
      </w:r>
      <w:r w:rsidRPr="00D3628D">
        <w:rPr>
          <w:rFonts w:ascii="Bodoni MT" w:eastAsia="Gill Sans MT" w:hAnsi="Bodoni MT" w:cs="Times New Roman"/>
          <w:b/>
          <w:color w:val="231F20"/>
          <w:spacing w:val="6"/>
        </w:rPr>
        <w:t xml:space="preserve"> </w:t>
      </w:r>
      <w:r w:rsidRPr="00D3628D">
        <w:rPr>
          <w:rFonts w:ascii="Bodoni MT" w:eastAsia="Gill Sans MT" w:hAnsi="Bodoni MT" w:cs="Times New Roman"/>
          <w:b/>
          <w:color w:val="231F20"/>
        </w:rPr>
        <w:t>outcome</w:t>
      </w:r>
      <w:r w:rsidRPr="00D3628D">
        <w:rPr>
          <w:rFonts w:ascii="Bodoni MT" w:eastAsia="Gill Sans MT" w:hAnsi="Bodoni MT" w:cs="Times New Roman"/>
          <w:b/>
          <w:color w:val="231F20"/>
          <w:spacing w:val="6"/>
        </w:rPr>
        <w:t xml:space="preserve"> </w:t>
      </w:r>
      <w:r w:rsidRPr="00D3628D">
        <w:rPr>
          <w:rFonts w:ascii="Bodoni MT" w:eastAsia="Gill Sans MT" w:hAnsi="Bodoni MT" w:cs="Times New Roman"/>
          <w:b/>
          <w:color w:val="231F20"/>
        </w:rPr>
        <w:t>data</w:t>
      </w:r>
      <w:r w:rsidRPr="00D3628D">
        <w:rPr>
          <w:rFonts w:ascii="Bodoni MT" w:eastAsia="Gill Sans MT" w:hAnsi="Bodoni MT" w:cs="Times New Roman"/>
          <w:b/>
          <w:color w:val="231F20"/>
          <w:spacing w:val="6"/>
        </w:rPr>
        <w:t xml:space="preserve"> </w:t>
      </w:r>
      <w:r w:rsidRPr="00D3628D">
        <w:rPr>
          <w:rFonts w:ascii="Bodoni MT" w:eastAsia="Gill Sans MT" w:hAnsi="Bodoni MT" w:cs="Times New Roman"/>
          <w:b/>
          <w:color w:val="231F20"/>
          <w:spacing w:val="-2"/>
        </w:rPr>
        <w:t>f</w:t>
      </w:r>
      <w:r w:rsidRPr="00D3628D">
        <w:rPr>
          <w:rFonts w:ascii="Bodoni MT" w:eastAsia="Gill Sans MT" w:hAnsi="Bodoni MT" w:cs="Times New Roman"/>
          <w:b/>
          <w:color w:val="231F20"/>
        </w:rPr>
        <w:t>or</w:t>
      </w:r>
      <w:r w:rsidRPr="00D3628D">
        <w:rPr>
          <w:rFonts w:ascii="Bodoni MT" w:eastAsia="Gill Sans MT" w:hAnsi="Bodoni MT" w:cs="Times New Roman"/>
          <w:b/>
          <w:color w:val="231F20"/>
          <w:spacing w:val="6"/>
        </w:rPr>
        <w:t xml:space="preserve"> </w:t>
      </w:r>
      <w:r w:rsidRPr="00D3628D">
        <w:rPr>
          <w:rFonts w:ascii="Bodoni MT" w:eastAsia="Gill Sans MT" w:hAnsi="Bodoni MT" w:cs="Times New Roman"/>
          <w:b/>
          <w:color w:val="231F20"/>
        </w:rPr>
        <w:t>basic</w:t>
      </w:r>
      <w:r w:rsidRPr="00D3628D">
        <w:rPr>
          <w:rFonts w:ascii="Bodoni MT" w:eastAsia="Gill Sans MT" w:hAnsi="Bodoni MT" w:cs="Times New Roman"/>
          <w:b/>
          <w:color w:val="231F20"/>
          <w:spacing w:val="6"/>
        </w:rPr>
        <w:t xml:space="preserve"> </w:t>
      </w:r>
      <w:r w:rsidRPr="00D3628D">
        <w:rPr>
          <w:rFonts w:ascii="Bodoni MT" w:eastAsia="Gill Sans MT" w:hAnsi="Bodoni MT" w:cs="Times New Roman"/>
          <w:b/>
          <w:color w:val="231F20"/>
          <w:w w:val="99"/>
        </w:rPr>
        <w:t>education;</w:t>
      </w:r>
      <w:r w:rsidRPr="00D3628D">
        <w:rPr>
          <w:rFonts w:ascii="Bodoni MT" w:eastAsia="Gill Sans MT" w:hAnsi="Bodoni MT" w:cs="Times New Roman"/>
          <w:b/>
          <w:color w:val="231F20"/>
          <w:spacing w:val="-15"/>
          <w:w w:val="99"/>
        </w:rPr>
        <w:t xml:space="preserve"> </w:t>
      </w:r>
      <w:r w:rsidRPr="00D3628D">
        <w:rPr>
          <w:rFonts w:ascii="Bodoni MT" w:eastAsia="Gill Sans MT" w:hAnsi="Bodoni MT" w:cs="Times New Roman"/>
          <w:b/>
          <w:color w:val="231F20"/>
        </w:rPr>
        <w:t>mo</w:t>
      </w:r>
      <w:r w:rsidRPr="00D3628D">
        <w:rPr>
          <w:rFonts w:ascii="Bodoni MT" w:eastAsia="Gill Sans MT" w:hAnsi="Bodoni MT" w:cs="Times New Roman"/>
          <w:b/>
          <w:color w:val="231F20"/>
          <w:spacing w:val="-4"/>
        </w:rPr>
        <w:t>r</w:t>
      </w:r>
      <w:r w:rsidRPr="00D3628D">
        <w:rPr>
          <w:rFonts w:ascii="Bodoni MT" w:eastAsia="Gill Sans MT" w:hAnsi="Bodoni MT" w:cs="Times New Roman"/>
          <w:b/>
          <w:color w:val="231F20"/>
        </w:rPr>
        <w:t>e</w:t>
      </w:r>
      <w:r w:rsidRPr="00D3628D">
        <w:rPr>
          <w:rFonts w:ascii="Bodoni MT" w:eastAsia="Gill Sans MT" w:hAnsi="Bodoni MT" w:cs="Times New Roman"/>
          <w:b/>
          <w:color w:val="231F20"/>
          <w:spacing w:val="6"/>
        </w:rPr>
        <w:t xml:space="preserve"> </w:t>
      </w:r>
      <w:r w:rsidRPr="00D3628D">
        <w:rPr>
          <w:rFonts w:ascii="Bodoni MT" w:eastAsia="Gill Sans MT" w:hAnsi="Bodoni MT" w:cs="Times New Roman"/>
          <w:b/>
          <w:color w:val="231F20"/>
          <w:spacing w:val="-4"/>
        </w:rPr>
        <w:t>r</w:t>
      </w:r>
      <w:r w:rsidRPr="00D3628D">
        <w:rPr>
          <w:rFonts w:ascii="Bodoni MT" w:eastAsia="Gill Sans MT" w:hAnsi="Bodoni MT" w:cs="Times New Roman"/>
          <w:b/>
          <w:color w:val="231F20"/>
        </w:rPr>
        <w:t>ecent</w:t>
      </w:r>
      <w:r w:rsidRPr="00D3628D">
        <w:rPr>
          <w:rFonts w:ascii="Bodoni MT" w:eastAsia="Gill Sans MT" w:hAnsi="Bodoni MT" w:cs="Times New Roman"/>
          <w:b/>
          <w:color w:val="231F20"/>
          <w:spacing w:val="6"/>
        </w:rPr>
        <w:t xml:space="preserve"> </w:t>
      </w:r>
      <w:r w:rsidRPr="00D3628D">
        <w:rPr>
          <w:rFonts w:ascii="Bodoni MT" w:eastAsia="Gill Sans MT" w:hAnsi="Bodoni MT" w:cs="Times New Roman"/>
          <w:b/>
          <w:color w:val="231F20"/>
        </w:rPr>
        <w:t>monitoring</w:t>
      </w:r>
      <w:r w:rsidRPr="00D3628D">
        <w:rPr>
          <w:rFonts w:ascii="Bodoni MT" w:eastAsia="Gill Sans MT" w:hAnsi="Bodoni MT" w:cs="Times New Roman"/>
          <w:b/>
          <w:color w:val="231F20"/>
          <w:spacing w:val="6"/>
        </w:rPr>
        <w:t xml:space="preserve"> </w:t>
      </w:r>
      <w:r w:rsidRPr="00D3628D">
        <w:rPr>
          <w:rFonts w:ascii="Bodoni MT" w:eastAsia="Gill Sans MT" w:hAnsi="Bodoni MT" w:cs="Times New Roman"/>
          <w:b/>
          <w:color w:val="231F20"/>
        </w:rPr>
        <w:t>data), please</w:t>
      </w:r>
      <w:r w:rsidRPr="00D3628D">
        <w:rPr>
          <w:rFonts w:ascii="Bodoni MT" w:eastAsia="Gill Sans MT" w:hAnsi="Bodoni MT" w:cs="Times New Roman"/>
          <w:b/>
          <w:color w:val="231F20"/>
          <w:spacing w:val="6"/>
        </w:rPr>
        <w:t xml:space="preserve"> </w:t>
      </w:r>
      <w:r w:rsidRPr="00D3628D">
        <w:rPr>
          <w:rFonts w:ascii="Bodoni MT" w:eastAsia="Gill Sans MT" w:hAnsi="Bodoni MT" w:cs="Times New Roman"/>
          <w:b/>
          <w:color w:val="231F20"/>
        </w:rPr>
        <w:t>specify:</w:t>
      </w:r>
      <w:r w:rsidRPr="00D3628D">
        <w:rPr>
          <w:rFonts w:ascii="Bodoni MT" w:eastAsia="Gill Sans MT" w:hAnsi="Bodoni MT" w:cs="Times New Roman"/>
          <w:b/>
          <w:color w:val="231F20"/>
          <w:spacing w:val="-16"/>
        </w:rPr>
        <w:t xml:space="preserve"> </w:t>
      </w:r>
      <w:r w:rsidRPr="00D3628D">
        <w:rPr>
          <w:rFonts w:ascii="Bodoni MT" w:eastAsia="Gill Sans MT" w:hAnsi="Bodoni MT" w:cs="Times New Roman"/>
          <w:b/>
          <w:color w:val="231F20"/>
          <w:u w:val="single" w:color="221E1F"/>
        </w:rPr>
        <w:t xml:space="preserve"> </w:t>
      </w:r>
    </w:p>
    <w:p w:rsidR="00711D0D" w:rsidRDefault="008A2EE6" w:rsidP="006B61AE">
      <w:pPr>
        <w:spacing w:before="100" w:beforeAutospacing="1" w:after="100" w:afterAutospacing="1" w:line="240" w:lineRule="auto"/>
        <w:jc w:val="both"/>
        <w:rPr>
          <w:rFonts w:ascii="Bodoni MT" w:hAnsi="Bodoni MT" w:cs="Times New Roman"/>
          <w:sz w:val="24"/>
          <w:szCs w:val="24"/>
        </w:rPr>
      </w:pPr>
      <w:r w:rsidRPr="00D3628D">
        <w:rPr>
          <w:rFonts w:ascii="Bodoni MT" w:hAnsi="Bodoni MT" w:cs="Times New Roman"/>
          <w:sz w:val="24"/>
          <w:szCs w:val="24"/>
        </w:rPr>
        <w:t xml:space="preserve">Different monitoring tools of survey forms and pre test and post test is used to collect the data from field like; SHN monitoring tools, ASRH monitoring tools, ECCD and Schools survey, CEMIS and child club assessment tools. CEMIS is being used from the very grass root level to identify the </w:t>
      </w:r>
      <w:r w:rsidR="00711D0D" w:rsidRPr="00D3628D">
        <w:rPr>
          <w:rFonts w:ascii="Bodoni MT" w:hAnsi="Bodoni MT" w:cs="Times New Roman"/>
          <w:sz w:val="24"/>
          <w:szCs w:val="24"/>
        </w:rPr>
        <w:t xml:space="preserve">status </w:t>
      </w:r>
      <w:r w:rsidRPr="00D3628D">
        <w:rPr>
          <w:rFonts w:ascii="Bodoni MT" w:hAnsi="Bodoni MT" w:cs="Times New Roman"/>
          <w:sz w:val="24"/>
          <w:szCs w:val="24"/>
        </w:rPr>
        <w:t xml:space="preserve">of children in community, out </w:t>
      </w:r>
      <w:r w:rsidR="00711D0D" w:rsidRPr="00D3628D">
        <w:rPr>
          <w:rFonts w:ascii="Bodoni MT" w:hAnsi="Bodoni MT" w:cs="Times New Roman"/>
          <w:sz w:val="24"/>
          <w:szCs w:val="24"/>
        </w:rPr>
        <w:t xml:space="preserve">of </w:t>
      </w:r>
      <w:r w:rsidRPr="00D3628D">
        <w:rPr>
          <w:rFonts w:ascii="Bodoni MT" w:hAnsi="Bodoni MT" w:cs="Times New Roman"/>
          <w:sz w:val="24"/>
          <w:szCs w:val="24"/>
        </w:rPr>
        <w:t xml:space="preserve">school children, drop out </w:t>
      </w:r>
      <w:r w:rsidR="00711D0D" w:rsidRPr="00D3628D">
        <w:rPr>
          <w:rFonts w:ascii="Bodoni MT" w:hAnsi="Bodoni MT" w:cs="Times New Roman"/>
          <w:sz w:val="24"/>
          <w:szCs w:val="24"/>
        </w:rPr>
        <w:t xml:space="preserve">children </w:t>
      </w:r>
      <w:r w:rsidRPr="00D3628D">
        <w:rPr>
          <w:rFonts w:ascii="Bodoni MT" w:hAnsi="Bodoni MT" w:cs="Times New Roman"/>
          <w:sz w:val="24"/>
          <w:szCs w:val="24"/>
        </w:rPr>
        <w:t xml:space="preserve">etc. For the change in knowledge and behavior, survey was done using the sampling methods. </w:t>
      </w:r>
    </w:p>
    <w:p w:rsidR="008A2EE6" w:rsidRPr="00D3628D" w:rsidRDefault="008A2EE6" w:rsidP="006B61A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right="-20"/>
        <w:rPr>
          <w:rFonts w:ascii="Bodoni MT" w:eastAsia="Gill Sans MT" w:hAnsi="Bodoni MT" w:cs="Times New Roman"/>
          <w:b/>
          <w:bCs/>
          <w:color w:val="231F20"/>
        </w:rPr>
      </w:pPr>
      <w:r w:rsidRPr="00D3628D">
        <w:rPr>
          <w:rFonts w:ascii="Bodoni MT" w:eastAsia="Gill Sans MT" w:hAnsi="Bodoni MT" w:cs="Times New Roman"/>
          <w:b/>
          <w:bCs/>
          <w:color w:val="231F20"/>
        </w:rPr>
        <w:t>What</w:t>
      </w:r>
      <w:r w:rsidRPr="00D3628D">
        <w:rPr>
          <w:rFonts w:ascii="Bodoni MT" w:eastAsia="Gill Sans MT" w:hAnsi="Bodoni MT" w:cs="Times New Roman"/>
          <w:b/>
          <w:bCs/>
          <w:color w:val="231F20"/>
          <w:spacing w:val="6"/>
        </w:rPr>
        <w:t xml:space="preserve"> </w:t>
      </w:r>
      <w:r w:rsidRPr="00D3628D">
        <w:rPr>
          <w:rFonts w:ascii="Bodoni MT" w:eastAsia="Gill Sans MT" w:hAnsi="Bodoni MT" w:cs="Times New Roman"/>
          <w:b/>
          <w:bCs/>
          <w:color w:val="231F20"/>
          <w:spacing w:val="-4"/>
        </w:rPr>
        <w:t>w</w:t>
      </w:r>
      <w:r w:rsidRPr="00D3628D">
        <w:rPr>
          <w:rFonts w:ascii="Bodoni MT" w:eastAsia="Gill Sans MT" w:hAnsi="Bodoni MT" w:cs="Times New Roman"/>
          <w:b/>
          <w:bCs/>
          <w:color w:val="231F20"/>
        </w:rPr>
        <w:t>e</w:t>
      </w:r>
      <w:r w:rsidRPr="00D3628D">
        <w:rPr>
          <w:rFonts w:ascii="Bodoni MT" w:eastAsia="Gill Sans MT" w:hAnsi="Bodoni MT" w:cs="Times New Roman"/>
          <w:b/>
          <w:bCs/>
          <w:color w:val="231F20"/>
          <w:spacing w:val="-4"/>
        </w:rPr>
        <w:t>r</w:t>
      </w:r>
      <w:r w:rsidRPr="00D3628D">
        <w:rPr>
          <w:rFonts w:ascii="Bodoni MT" w:eastAsia="Gill Sans MT" w:hAnsi="Bodoni MT" w:cs="Times New Roman"/>
          <w:b/>
          <w:bCs/>
          <w:color w:val="231F20"/>
        </w:rPr>
        <w:t>e</w:t>
      </w:r>
      <w:r w:rsidRPr="00D3628D">
        <w:rPr>
          <w:rFonts w:ascii="Bodoni MT" w:eastAsia="Gill Sans MT" w:hAnsi="Bodoni MT" w:cs="Times New Roman"/>
          <w:b/>
          <w:bCs/>
          <w:color w:val="231F20"/>
          <w:spacing w:val="6"/>
        </w:rPr>
        <w:t xml:space="preserve"> </w:t>
      </w:r>
      <w:r w:rsidRPr="00D3628D">
        <w:rPr>
          <w:rFonts w:ascii="Bodoni MT" w:eastAsia="Gill Sans MT" w:hAnsi="Bodoni MT" w:cs="Times New Roman"/>
          <w:b/>
          <w:bCs/>
          <w:color w:val="231F20"/>
        </w:rPr>
        <w:t>the</w:t>
      </w:r>
      <w:r w:rsidRPr="00D3628D">
        <w:rPr>
          <w:rFonts w:ascii="Bodoni MT" w:eastAsia="Gill Sans MT" w:hAnsi="Bodoni MT" w:cs="Times New Roman"/>
          <w:b/>
          <w:bCs/>
          <w:color w:val="231F20"/>
          <w:spacing w:val="6"/>
        </w:rPr>
        <w:t xml:space="preserve"> </w:t>
      </w:r>
      <w:r w:rsidRPr="00D3628D">
        <w:rPr>
          <w:rFonts w:ascii="Bodoni MT" w:eastAsia="Gill Sans MT" w:hAnsi="Bodoni MT" w:cs="Times New Roman"/>
          <w:b/>
          <w:bCs/>
          <w:color w:val="231F20"/>
        </w:rPr>
        <w:t>top</w:t>
      </w:r>
      <w:r w:rsidRPr="00D3628D">
        <w:rPr>
          <w:rFonts w:ascii="Bodoni MT" w:eastAsia="Gill Sans MT" w:hAnsi="Bodoni MT" w:cs="Times New Roman"/>
          <w:b/>
          <w:bCs/>
          <w:color w:val="231F20"/>
          <w:spacing w:val="6"/>
        </w:rPr>
        <w:t xml:space="preserve"> </w:t>
      </w:r>
      <w:r w:rsidRPr="00D3628D">
        <w:rPr>
          <w:rFonts w:ascii="Bodoni MT" w:eastAsia="Gill Sans MT" w:hAnsi="Bodoni MT" w:cs="Times New Roman"/>
          <w:b/>
          <w:bCs/>
          <w:color w:val="231F20"/>
        </w:rPr>
        <w:t>3-5</w:t>
      </w:r>
      <w:r w:rsidRPr="00D3628D">
        <w:rPr>
          <w:rFonts w:ascii="Bodoni MT" w:eastAsia="Gill Sans MT" w:hAnsi="Bodoni MT" w:cs="Times New Roman"/>
          <w:b/>
          <w:bCs/>
          <w:color w:val="231F20"/>
          <w:spacing w:val="6"/>
        </w:rPr>
        <w:t xml:space="preserve"> </w:t>
      </w:r>
      <w:r w:rsidRPr="00D3628D">
        <w:rPr>
          <w:rFonts w:ascii="Bodoni MT" w:eastAsia="Gill Sans MT" w:hAnsi="Bodoni MT" w:cs="Times New Roman"/>
          <w:b/>
          <w:bCs/>
          <w:color w:val="231F20"/>
        </w:rPr>
        <w:t>findings</w:t>
      </w:r>
      <w:r w:rsidRPr="00D3628D">
        <w:rPr>
          <w:rFonts w:ascii="Bodoni MT" w:eastAsia="Gill Sans MT" w:hAnsi="Bodoni MT" w:cs="Times New Roman"/>
          <w:b/>
          <w:bCs/>
          <w:color w:val="231F20"/>
          <w:spacing w:val="6"/>
        </w:rPr>
        <w:t xml:space="preserve"> </w:t>
      </w:r>
      <w:r w:rsidRPr="00D3628D">
        <w:rPr>
          <w:rFonts w:ascii="Bodoni MT" w:eastAsia="Gill Sans MT" w:hAnsi="Bodoni MT" w:cs="Times New Roman"/>
          <w:b/>
          <w:bCs/>
          <w:color w:val="231F20"/>
        </w:rPr>
        <w:t>or</w:t>
      </w:r>
      <w:r w:rsidRPr="00D3628D">
        <w:rPr>
          <w:rFonts w:ascii="Bodoni MT" w:eastAsia="Gill Sans MT" w:hAnsi="Bodoni MT" w:cs="Times New Roman"/>
          <w:b/>
          <w:bCs/>
          <w:color w:val="231F20"/>
          <w:spacing w:val="6"/>
        </w:rPr>
        <w:t xml:space="preserve"> </w:t>
      </w:r>
      <w:r w:rsidRPr="00D3628D">
        <w:rPr>
          <w:rFonts w:ascii="Bodoni MT" w:eastAsia="Gill Sans MT" w:hAnsi="Bodoni MT" w:cs="Times New Roman"/>
          <w:b/>
          <w:bCs/>
          <w:color w:val="231F20"/>
        </w:rPr>
        <w:t>highlights</w:t>
      </w:r>
      <w:r w:rsidRPr="00D3628D">
        <w:rPr>
          <w:rFonts w:ascii="Bodoni MT" w:eastAsia="Gill Sans MT" w:hAnsi="Bodoni MT" w:cs="Times New Roman"/>
          <w:b/>
          <w:bCs/>
          <w:color w:val="231F20"/>
          <w:spacing w:val="6"/>
        </w:rPr>
        <w:t xml:space="preserve"> </w:t>
      </w:r>
      <w:r w:rsidRPr="00D3628D">
        <w:rPr>
          <w:rFonts w:ascii="Bodoni MT" w:eastAsia="Gill Sans MT" w:hAnsi="Bodoni MT" w:cs="Times New Roman"/>
          <w:b/>
          <w:bCs/>
          <w:color w:val="231F20"/>
        </w:rPr>
        <w:t>f</w:t>
      </w:r>
      <w:r w:rsidRPr="00D3628D">
        <w:rPr>
          <w:rFonts w:ascii="Bodoni MT" w:eastAsia="Gill Sans MT" w:hAnsi="Bodoni MT" w:cs="Times New Roman"/>
          <w:b/>
          <w:bCs/>
          <w:color w:val="231F20"/>
          <w:spacing w:val="-5"/>
        </w:rPr>
        <w:t>r</w:t>
      </w:r>
      <w:r w:rsidRPr="00D3628D">
        <w:rPr>
          <w:rFonts w:ascii="Bodoni MT" w:eastAsia="Gill Sans MT" w:hAnsi="Bodoni MT" w:cs="Times New Roman"/>
          <w:b/>
          <w:bCs/>
          <w:color w:val="231F20"/>
        </w:rPr>
        <w:t>om</w:t>
      </w:r>
      <w:r w:rsidRPr="00D3628D">
        <w:rPr>
          <w:rFonts w:ascii="Bodoni MT" w:eastAsia="Gill Sans MT" w:hAnsi="Bodoni MT" w:cs="Times New Roman"/>
          <w:b/>
          <w:bCs/>
          <w:color w:val="231F20"/>
          <w:spacing w:val="6"/>
        </w:rPr>
        <w:t xml:space="preserve"> </w:t>
      </w:r>
      <w:r w:rsidRPr="00D3628D">
        <w:rPr>
          <w:rFonts w:ascii="Bodoni MT" w:eastAsia="Gill Sans MT" w:hAnsi="Bodoni MT" w:cs="Times New Roman"/>
          <w:b/>
          <w:bCs/>
          <w:color w:val="231F20"/>
        </w:rPr>
        <w:t>the</w:t>
      </w:r>
      <w:r w:rsidRPr="00D3628D">
        <w:rPr>
          <w:rFonts w:ascii="Bodoni MT" w:eastAsia="Gill Sans MT" w:hAnsi="Bodoni MT" w:cs="Times New Roman"/>
          <w:b/>
          <w:bCs/>
          <w:color w:val="231F20"/>
          <w:spacing w:val="6"/>
        </w:rPr>
        <w:t xml:space="preserve"> </w:t>
      </w:r>
      <w:r w:rsidRPr="00D3628D">
        <w:rPr>
          <w:rFonts w:ascii="Bodoni MT" w:eastAsia="Gill Sans MT" w:hAnsi="Bodoni MT" w:cs="Times New Roman"/>
          <w:b/>
          <w:bCs/>
          <w:color w:val="231F20"/>
        </w:rPr>
        <w:t>discussions?</w:t>
      </w:r>
    </w:p>
    <w:p w:rsidR="008A2EE6" w:rsidRDefault="008A2EE6" w:rsidP="006B61AE">
      <w:pPr>
        <w:pStyle w:val="ListParagraph"/>
        <w:spacing w:before="100" w:beforeAutospacing="1" w:after="100" w:afterAutospacing="1" w:line="240" w:lineRule="auto"/>
        <w:ind w:left="360" w:right="-20"/>
        <w:jc w:val="both"/>
        <w:rPr>
          <w:rFonts w:ascii="Bodoni MT" w:eastAsia="Gill Sans MT" w:hAnsi="Bodoni MT" w:cs="Times New Roman"/>
          <w:sz w:val="24"/>
          <w:szCs w:val="24"/>
        </w:rPr>
      </w:pPr>
      <w:r w:rsidRPr="00D3628D">
        <w:rPr>
          <w:rFonts w:ascii="Bodoni MT" w:eastAsia="Gill Sans MT" w:hAnsi="Bodoni MT" w:cs="Times New Roman"/>
          <w:sz w:val="24"/>
          <w:szCs w:val="24"/>
        </w:rPr>
        <w:t>Most</w:t>
      </w:r>
      <w:r w:rsidR="00711D0D" w:rsidRPr="00D3628D">
        <w:rPr>
          <w:rFonts w:ascii="Bodoni MT" w:eastAsia="Gill Sans MT" w:hAnsi="Bodoni MT" w:cs="Times New Roman"/>
          <w:sz w:val="24"/>
          <w:szCs w:val="24"/>
        </w:rPr>
        <w:t xml:space="preserve"> of</w:t>
      </w:r>
      <w:r w:rsidRPr="00D3628D">
        <w:rPr>
          <w:rFonts w:ascii="Bodoni MT" w:eastAsia="Gill Sans MT" w:hAnsi="Bodoni MT" w:cs="Times New Roman"/>
          <w:sz w:val="24"/>
          <w:szCs w:val="24"/>
        </w:rPr>
        <w:t xml:space="preserve"> results are seen to be progressive towards targets</w:t>
      </w:r>
      <w:r w:rsidR="005D7ECC" w:rsidRPr="00D3628D">
        <w:rPr>
          <w:rFonts w:ascii="Bodoni MT" w:eastAsia="Gill Sans MT" w:hAnsi="Bodoni MT" w:cs="Times New Roman"/>
          <w:sz w:val="24"/>
          <w:szCs w:val="24"/>
        </w:rPr>
        <w:t xml:space="preserve"> beside that some indicator seen low achieved according to set target. </w:t>
      </w:r>
    </w:p>
    <w:p w:rsidR="006B61AE" w:rsidRPr="00D3628D" w:rsidRDefault="006B61AE" w:rsidP="006B61AE">
      <w:pPr>
        <w:pStyle w:val="ListParagraph"/>
        <w:spacing w:before="100" w:beforeAutospacing="1" w:after="100" w:afterAutospacing="1" w:line="240" w:lineRule="auto"/>
        <w:ind w:left="360" w:right="-20"/>
        <w:jc w:val="both"/>
        <w:rPr>
          <w:rFonts w:ascii="Bodoni MT" w:eastAsia="Gill Sans MT" w:hAnsi="Bodoni MT" w:cs="Times New Roman"/>
          <w:sz w:val="24"/>
          <w:szCs w:val="24"/>
        </w:rPr>
      </w:pPr>
      <w:r>
        <w:rPr>
          <w:rFonts w:ascii="Bodoni MT" w:eastAsia="Gill Sans MT" w:hAnsi="Bodoni MT" w:cs="Times New Roman"/>
          <w:sz w:val="24"/>
          <w:szCs w:val="24"/>
        </w:rPr>
        <w:t>BE</w:t>
      </w:r>
    </w:p>
    <w:p w:rsidR="006B61AE" w:rsidRDefault="006B61AE" w:rsidP="006B61AE">
      <w:pPr>
        <w:pStyle w:val="ListParagraph"/>
        <w:numPr>
          <w:ilvl w:val="0"/>
          <w:numId w:val="19"/>
        </w:numPr>
        <w:spacing w:after="0" w:line="240" w:lineRule="auto"/>
        <w:rPr>
          <w:rFonts w:ascii="Andalus" w:hAnsi="Andalus" w:cs="Andalus"/>
          <w:sz w:val="26"/>
          <w:szCs w:val="26"/>
        </w:rPr>
      </w:pPr>
      <w:proofErr w:type="spellStart"/>
      <w:r>
        <w:rPr>
          <w:rFonts w:ascii="Andalus" w:hAnsi="Andalus" w:cs="Andalus"/>
          <w:sz w:val="26"/>
          <w:szCs w:val="26"/>
        </w:rPr>
        <w:t>Shivraj</w:t>
      </w:r>
      <w:proofErr w:type="spellEnd"/>
      <w:r>
        <w:rPr>
          <w:rFonts w:ascii="Andalus" w:hAnsi="Andalus" w:cs="Andalus"/>
          <w:sz w:val="26"/>
          <w:szCs w:val="26"/>
        </w:rPr>
        <w:t xml:space="preserve"> Municipality and Former </w:t>
      </w:r>
      <w:proofErr w:type="spellStart"/>
      <w:r>
        <w:rPr>
          <w:rFonts w:ascii="Andalus" w:hAnsi="Andalus" w:cs="Andalus"/>
          <w:sz w:val="26"/>
          <w:szCs w:val="26"/>
        </w:rPr>
        <w:t>Jawabhari</w:t>
      </w:r>
      <w:proofErr w:type="spellEnd"/>
      <w:r>
        <w:rPr>
          <w:rFonts w:ascii="Andalus" w:hAnsi="Andalus" w:cs="Andalus"/>
          <w:sz w:val="26"/>
          <w:szCs w:val="26"/>
        </w:rPr>
        <w:t xml:space="preserve"> / </w:t>
      </w:r>
      <w:proofErr w:type="spellStart"/>
      <w:r>
        <w:rPr>
          <w:rFonts w:ascii="Andalus" w:hAnsi="Andalus" w:cs="Andalus"/>
          <w:sz w:val="26"/>
          <w:szCs w:val="26"/>
        </w:rPr>
        <w:t>Bahadurganj</w:t>
      </w:r>
      <w:proofErr w:type="spellEnd"/>
      <w:r>
        <w:rPr>
          <w:rFonts w:ascii="Andalus" w:hAnsi="Andalus" w:cs="Andalus"/>
          <w:sz w:val="26"/>
          <w:szCs w:val="26"/>
        </w:rPr>
        <w:t xml:space="preserve"> </w:t>
      </w:r>
      <w:proofErr w:type="spellStart"/>
      <w:r>
        <w:rPr>
          <w:rFonts w:ascii="Andalus" w:hAnsi="Andalus" w:cs="Andalus"/>
          <w:sz w:val="26"/>
          <w:szCs w:val="26"/>
        </w:rPr>
        <w:t>VDC</w:t>
      </w:r>
      <w:proofErr w:type="spellEnd"/>
      <w:r>
        <w:rPr>
          <w:rFonts w:ascii="Andalus" w:hAnsi="Andalus" w:cs="Andalus"/>
          <w:sz w:val="26"/>
          <w:szCs w:val="26"/>
        </w:rPr>
        <w:t xml:space="preserve"> have been declared as 100% enrolment.</w:t>
      </w:r>
    </w:p>
    <w:p w:rsidR="006B61AE" w:rsidRDefault="006B61AE" w:rsidP="006B61AE">
      <w:pPr>
        <w:pStyle w:val="ListParagraph"/>
        <w:numPr>
          <w:ilvl w:val="0"/>
          <w:numId w:val="19"/>
        </w:numPr>
        <w:spacing w:after="0" w:line="240" w:lineRule="auto"/>
        <w:rPr>
          <w:rFonts w:ascii="Andalus" w:hAnsi="Andalus" w:cs="Andalus"/>
          <w:sz w:val="26"/>
          <w:szCs w:val="26"/>
        </w:rPr>
      </w:pPr>
      <w:proofErr w:type="spellStart"/>
      <w:r>
        <w:rPr>
          <w:rFonts w:ascii="Andalus" w:hAnsi="Andalus" w:cs="Andalus"/>
          <w:sz w:val="26"/>
          <w:szCs w:val="26"/>
        </w:rPr>
        <w:t>EGR</w:t>
      </w:r>
      <w:proofErr w:type="spellEnd"/>
      <w:r>
        <w:rPr>
          <w:rFonts w:ascii="Andalus" w:hAnsi="Andalus" w:cs="Andalus"/>
          <w:sz w:val="26"/>
          <w:szCs w:val="26"/>
        </w:rPr>
        <w:t xml:space="preserve"> program rolled out to remaining 34 (</w:t>
      </w:r>
      <w:proofErr w:type="spellStart"/>
      <w:r>
        <w:rPr>
          <w:rFonts w:ascii="Andalus" w:hAnsi="Andalus" w:cs="Andalus"/>
          <w:sz w:val="26"/>
          <w:szCs w:val="26"/>
        </w:rPr>
        <w:t>Madarasa</w:t>
      </w:r>
      <w:proofErr w:type="spellEnd"/>
      <w:r>
        <w:rPr>
          <w:rFonts w:ascii="Andalus" w:hAnsi="Andalus" w:cs="Andalus"/>
          <w:sz w:val="26"/>
          <w:szCs w:val="26"/>
        </w:rPr>
        <w:t>) religious schools.</w:t>
      </w:r>
    </w:p>
    <w:p w:rsidR="006B61AE" w:rsidRDefault="006B61AE" w:rsidP="006B61AE">
      <w:pPr>
        <w:pStyle w:val="ListParagraph"/>
        <w:numPr>
          <w:ilvl w:val="0"/>
          <w:numId w:val="19"/>
        </w:numPr>
        <w:tabs>
          <w:tab w:val="left" w:pos="1395"/>
        </w:tabs>
        <w:spacing w:line="240" w:lineRule="auto"/>
        <w:rPr>
          <w:rFonts w:ascii="Andalus" w:hAnsi="Andalus" w:cs="Andalus"/>
          <w:sz w:val="26"/>
          <w:szCs w:val="26"/>
        </w:rPr>
      </w:pPr>
      <w:r w:rsidRPr="00010131">
        <w:rPr>
          <w:rFonts w:ascii="Andalus" w:hAnsi="Andalus" w:cs="Andalus"/>
          <w:sz w:val="26"/>
          <w:szCs w:val="26"/>
        </w:rPr>
        <w:t>Learning achievement</w:t>
      </w:r>
      <w:r>
        <w:rPr>
          <w:rFonts w:ascii="Andalus" w:hAnsi="Andalus" w:cs="Andalus"/>
          <w:sz w:val="26"/>
          <w:szCs w:val="26"/>
        </w:rPr>
        <w:t xml:space="preserve"> rate</w:t>
      </w:r>
      <w:r w:rsidRPr="00010131">
        <w:rPr>
          <w:rFonts w:ascii="Andalus" w:hAnsi="Andalus" w:cs="Andalus"/>
          <w:sz w:val="26"/>
          <w:szCs w:val="26"/>
        </w:rPr>
        <w:t xml:space="preserve"> increased to </w:t>
      </w:r>
      <w:r>
        <w:rPr>
          <w:rFonts w:ascii="Andalus" w:hAnsi="Andalus" w:cs="Andalus"/>
          <w:sz w:val="26"/>
          <w:szCs w:val="26"/>
        </w:rPr>
        <w:t>70% from 67%.</w:t>
      </w:r>
    </w:p>
    <w:p w:rsidR="006B61AE" w:rsidRDefault="006B61AE" w:rsidP="006B61AE">
      <w:pPr>
        <w:pStyle w:val="ListParagraph"/>
        <w:numPr>
          <w:ilvl w:val="0"/>
          <w:numId w:val="19"/>
        </w:numPr>
        <w:tabs>
          <w:tab w:val="left" w:pos="1395"/>
        </w:tabs>
        <w:spacing w:line="240" w:lineRule="auto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Dropout rate de</w:t>
      </w:r>
      <w:r w:rsidRPr="00010131">
        <w:rPr>
          <w:rFonts w:ascii="Andalus" w:hAnsi="Andalus" w:cs="Andalus"/>
          <w:sz w:val="26"/>
          <w:szCs w:val="26"/>
        </w:rPr>
        <w:t xml:space="preserve">creased to </w:t>
      </w:r>
      <w:r>
        <w:rPr>
          <w:rFonts w:ascii="Andalus" w:hAnsi="Andalus" w:cs="Andalus"/>
          <w:sz w:val="26"/>
          <w:szCs w:val="26"/>
        </w:rPr>
        <w:t>2.5% from 2.99%.</w:t>
      </w:r>
    </w:p>
    <w:p w:rsidR="006B61AE" w:rsidRPr="00E4605F" w:rsidRDefault="006B61AE" w:rsidP="006B61AE">
      <w:pPr>
        <w:pStyle w:val="ListParagraph"/>
        <w:numPr>
          <w:ilvl w:val="0"/>
          <w:numId w:val="19"/>
        </w:numPr>
        <w:tabs>
          <w:tab w:val="left" w:pos="1395"/>
        </w:tabs>
        <w:spacing w:line="240" w:lineRule="auto"/>
        <w:rPr>
          <w:rFonts w:ascii="Andalus" w:hAnsi="Andalus" w:cs="Andalus"/>
          <w:b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Promotion Rate increased to 90% from 87%.</w:t>
      </w:r>
    </w:p>
    <w:p w:rsidR="006B61AE" w:rsidRPr="00DB6B35" w:rsidRDefault="006B61AE" w:rsidP="006B61AE">
      <w:pPr>
        <w:spacing w:before="100" w:beforeAutospacing="1" w:after="100" w:afterAutospacing="1" w:line="240" w:lineRule="auto"/>
        <w:ind w:right="-20"/>
        <w:rPr>
          <w:rFonts w:ascii="Andalus" w:eastAsia="Gill Sans MT" w:hAnsi="Andalus" w:cs="Andalus"/>
          <w:b/>
        </w:rPr>
      </w:pPr>
      <w:r w:rsidRPr="00DB6B35">
        <w:rPr>
          <w:rFonts w:ascii="Andalus" w:eastAsia="Gill Sans MT" w:hAnsi="Andalus" w:cs="Andalus"/>
          <w:b/>
        </w:rPr>
        <w:t xml:space="preserve">       </w:t>
      </w:r>
      <w:proofErr w:type="spellStart"/>
      <w:r w:rsidRPr="00DB6B35">
        <w:rPr>
          <w:rFonts w:ascii="Andalus" w:eastAsia="Gill Sans MT" w:hAnsi="Andalus" w:cs="Andalus"/>
          <w:b/>
        </w:rPr>
        <w:t>ECCD</w:t>
      </w:r>
      <w:proofErr w:type="spellEnd"/>
    </w:p>
    <w:p w:rsidR="006B61AE" w:rsidRPr="00DB6B35" w:rsidRDefault="006B61AE" w:rsidP="006B61A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ndalus" w:hAnsi="Andalus" w:cs="Andalus"/>
          <w:sz w:val="24"/>
          <w:szCs w:val="24"/>
        </w:rPr>
      </w:pPr>
      <w:r w:rsidRPr="00DB6B35">
        <w:rPr>
          <w:rFonts w:ascii="Andalus" w:hAnsi="Andalus" w:cs="Andalus"/>
          <w:sz w:val="24"/>
          <w:szCs w:val="24"/>
        </w:rPr>
        <w:t xml:space="preserve">Children who have achieved mastery of developmental milestones is increased by </w:t>
      </w:r>
      <w:r>
        <w:rPr>
          <w:rFonts w:ascii="Andalus" w:hAnsi="Andalus" w:cs="Andalus"/>
          <w:sz w:val="24"/>
          <w:szCs w:val="24"/>
        </w:rPr>
        <w:t>2</w:t>
      </w:r>
      <w:r w:rsidRPr="00DB6B35">
        <w:rPr>
          <w:rFonts w:ascii="Andalus" w:hAnsi="Andalus" w:cs="Andalus"/>
          <w:sz w:val="24"/>
          <w:szCs w:val="24"/>
        </w:rPr>
        <w:t>.</w:t>
      </w:r>
      <w:r>
        <w:rPr>
          <w:rFonts w:ascii="Andalus" w:hAnsi="Andalus" w:cs="Andalus"/>
          <w:sz w:val="24"/>
          <w:szCs w:val="24"/>
        </w:rPr>
        <w:t>57</w:t>
      </w:r>
      <w:r w:rsidRPr="00DB6B35">
        <w:rPr>
          <w:rFonts w:ascii="Andalus" w:hAnsi="Andalus" w:cs="Andalus"/>
          <w:sz w:val="24"/>
          <w:szCs w:val="24"/>
        </w:rPr>
        <w:t>% (from 86.6%</w:t>
      </w:r>
      <w:r>
        <w:rPr>
          <w:rFonts w:ascii="Andalus" w:hAnsi="Andalus" w:cs="Andalus"/>
          <w:sz w:val="24"/>
          <w:szCs w:val="24"/>
        </w:rPr>
        <w:t xml:space="preserve"> to 89.17%</w:t>
      </w:r>
      <w:r w:rsidRPr="00DB6B35">
        <w:rPr>
          <w:rFonts w:ascii="Andalus" w:hAnsi="Andalus" w:cs="Andalus"/>
          <w:sz w:val="24"/>
          <w:szCs w:val="24"/>
        </w:rPr>
        <w:t xml:space="preserve"> )</w:t>
      </w:r>
    </w:p>
    <w:p w:rsidR="006B61AE" w:rsidRPr="00DB6B35" w:rsidRDefault="006B61AE" w:rsidP="006B61A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ndalus" w:hAnsi="Andalus" w:cs="Andalus"/>
          <w:sz w:val="24"/>
          <w:szCs w:val="24"/>
        </w:rPr>
      </w:pPr>
      <w:proofErr w:type="spellStart"/>
      <w:r w:rsidRPr="00DB6B35">
        <w:rPr>
          <w:rFonts w:ascii="Andalus" w:hAnsi="Andalus" w:cs="Andalus"/>
          <w:sz w:val="24"/>
          <w:szCs w:val="24"/>
        </w:rPr>
        <w:lastRenderedPageBreak/>
        <w:t>ECCD</w:t>
      </w:r>
      <w:proofErr w:type="spellEnd"/>
      <w:r w:rsidRPr="00DB6B35">
        <w:rPr>
          <w:rFonts w:ascii="Andalus" w:hAnsi="Andalus" w:cs="Andalus"/>
          <w:sz w:val="24"/>
          <w:szCs w:val="24"/>
        </w:rPr>
        <w:t xml:space="preserve"> graduated children promoted from grade 1 to 2 is increased by </w:t>
      </w:r>
      <w:r>
        <w:rPr>
          <w:rFonts w:ascii="Andalus" w:hAnsi="Andalus" w:cs="Andalus"/>
          <w:sz w:val="24"/>
          <w:szCs w:val="24"/>
        </w:rPr>
        <w:t>1.2</w:t>
      </w:r>
      <w:r w:rsidRPr="00DB6B35">
        <w:rPr>
          <w:rFonts w:ascii="Andalus" w:hAnsi="Andalus" w:cs="Andalus"/>
          <w:sz w:val="24"/>
          <w:szCs w:val="24"/>
        </w:rPr>
        <w:t>% (from 88%</w:t>
      </w:r>
      <w:r>
        <w:rPr>
          <w:rFonts w:ascii="Andalus" w:hAnsi="Andalus" w:cs="Andalus"/>
          <w:sz w:val="24"/>
          <w:szCs w:val="24"/>
        </w:rPr>
        <w:t xml:space="preserve"> to 89.2%</w:t>
      </w:r>
      <w:r w:rsidRPr="00DB6B35">
        <w:rPr>
          <w:rFonts w:ascii="Andalus" w:hAnsi="Andalus" w:cs="Andalus"/>
          <w:sz w:val="24"/>
          <w:szCs w:val="24"/>
        </w:rPr>
        <w:t>)</w:t>
      </w:r>
    </w:p>
    <w:p w:rsidR="006B61AE" w:rsidRPr="00DB6B35" w:rsidRDefault="006B61AE" w:rsidP="006B61AE">
      <w:pPr>
        <w:pStyle w:val="ListParagraph"/>
        <w:numPr>
          <w:ilvl w:val="0"/>
          <w:numId w:val="14"/>
        </w:numPr>
        <w:tabs>
          <w:tab w:val="left" w:pos="1170"/>
          <w:tab w:val="left" w:pos="1260"/>
        </w:tabs>
        <w:spacing w:after="0" w:line="240" w:lineRule="auto"/>
        <w:ind w:left="810" w:firstLine="0"/>
        <w:jc w:val="both"/>
        <w:rPr>
          <w:rFonts w:ascii="Andalus" w:hAnsi="Andalus" w:cs="Andalus"/>
          <w:sz w:val="26"/>
          <w:szCs w:val="26"/>
        </w:rPr>
      </w:pPr>
      <w:r w:rsidRPr="00DB6B35">
        <w:rPr>
          <w:rFonts w:ascii="Andalus" w:hAnsi="Andalus" w:cs="Andalus"/>
          <w:sz w:val="26"/>
          <w:szCs w:val="26"/>
        </w:rPr>
        <w:t xml:space="preserve">5 temporary learning center </w:t>
      </w:r>
      <w:r>
        <w:rPr>
          <w:rFonts w:ascii="Andalus" w:hAnsi="Andalus" w:cs="Andalus"/>
          <w:sz w:val="26"/>
          <w:szCs w:val="26"/>
        </w:rPr>
        <w:t xml:space="preserve">rolled out </w:t>
      </w:r>
      <w:r w:rsidRPr="00DB6B35">
        <w:rPr>
          <w:rFonts w:ascii="Andalus" w:hAnsi="Andalus" w:cs="Andalus"/>
          <w:sz w:val="26"/>
          <w:szCs w:val="26"/>
        </w:rPr>
        <w:t xml:space="preserve">and success to </w:t>
      </w:r>
      <w:r>
        <w:rPr>
          <w:rFonts w:ascii="Andalus" w:hAnsi="Andalus" w:cs="Andalus"/>
          <w:sz w:val="26"/>
          <w:szCs w:val="26"/>
        </w:rPr>
        <w:t>carry</w:t>
      </w:r>
      <w:r w:rsidRPr="00DB6B35">
        <w:rPr>
          <w:rFonts w:ascii="Andalus" w:hAnsi="Andalus" w:cs="Andalus"/>
          <w:sz w:val="26"/>
          <w:szCs w:val="26"/>
        </w:rPr>
        <w:t xml:space="preserve"> </w:t>
      </w:r>
      <w:r>
        <w:rPr>
          <w:rFonts w:ascii="Andalus" w:hAnsi="Andalus" w:cs="Andalus"/>
          <w:sz w:val="26"/>
          <w:szCs w:val="26"/>
        </w:rPr>
        <w:t>10</w:t>
      </w:r>
      <w:r w:rsidRPr="00DB6B35">
        <w:rPr>
          <w:rFonts w:ascii="Andalus" w:hAnsi="Andalus" w:cs="Andalus"/>
          <w:sz w:val="26"/>
          <w:szCs w:val="26"/>
        </w:rPr>
        <w:t xml:space="preserve">4 children in school </w:t>
      </w:r>
      <w:r>
        <w:rPr>
          <w:rFonts w:ascii="Andalus" w:hAnsi="Andalus" w:cs="Andalus"/>
          <w:sz w:val="26"/>
          <w:szCs w:val="26"/>
        </w:rPr>
        <w:t xml:space="preserve">enrolment </w:t>
      </w:r>
      <w:r w:rsidRPr="00DB6B35">
        <w:rPr>
          <w:rFonts w:ascii="Andalus" w:hAnsi="Andalus" w:cs="Andalus"/>
          <w:sz w:val="26"/>
          <w:szCs w:val="26"/>
        </w:rPr>
        <w:t xml:space="preserve">with </w:t>
      </w:r>
      <w:proofErr w:type="spellStart"/>
      <w:r w:rsidRPr="00DB6B35">
        <w:rPr>
          <w:rFonts w:ascii="Andalus" w:hAnsi="Andalus" w:cs="Andalus"/>
          <w:sz w:val="26"/>
          <w:szCs w:val="26"/>
        </w:rPr>
        <w:t>ECCD</w:t>
      </w:r>
      <w:proofErr w:type="spellEnd"/>
      <w:r w:rsidRPr="00DB6B35">
        <w:rPr>
          <w:rFonts w:ascii="Andalus" w:hAnsi="Andalus" w:cs="Andalus"/>
          <w:sz w:val="26"/>
          <w:szCs w:val="26"/>
        </w:rPr>
        <w:t xml:space="preserve"> experience. </w:t>
      </w:r>
    </w:p>
    <w:p w:rsidR="00D875C1" w:rsidRPr="00D875C1" w:rsidRDefault="006B61AE" w:rsidP="006B61AE">
      <w:pPr>
        <w:pStyle w:val="ListParagraph"/>
        <w:numPr>
          <w:ilvl w:val="0"/>
          <w:numId w:val="14"/>
        </w:numPr>
        <w:tabs>
          <w:tab w:val="left" w:pos="1170"/>
          <w:tab w:val="left" w:pos="1260"/>
        </w:tabs>
        <w:spacing w:after="0" w:line="240" w:lineRule="auto"/>
        <w:jc w:val="both"/>
        <w:rPr>
          <w:rFonts w:ascii="Andalus" w:hAnsi="Andalus" w:cs="Andalus"/>
          <w:b/>
          <w:sz w:val="26"/>
          <w:szCs w:val="26"/>
        </w:rPr>
      </w:pPr>
      <w:r w:rsidRPr="006B61AE">
        <w:rPr>
          <w:rFonts w:ascii="Andalus" w:hAnsi="Andalus" w:cs="Andalus"/>
          <w:sz w:val="26"/>
          <w:szCs w:val="26"/>
        </w:rPr>
        <w:t xml:space="preserve">Constructed 7 </w:t>
      </w:r>
      <w:proofErr w:type="spellStart"/>
      <w:r w:rsidRPr="006B61AE">
        <w:rPr>
          <w:rFonts w:ascii="Andalus" w:hAnsi="Andalus" w:cs="Andalus"/>
          <w:sz w:val="26"/>
          <w:szCs w:val="26"/>
        </w:rPr>
        <w:t>ECCD</w:t>
      </w:r>
      <w:proofErr w:type="spellEnd"/>
      <w:r w:rsidRPr="006B61AE">
        <w:rPr>
          <w:rFonts w:ascii="Andalus" w:hAnsi="Andalus" w:cs="Andalus"/>
          <w:sz w:val="26"/>
          <w:szCs w:val="26"/>
        </w:rPr>
        <w:t xml:space="preserve"> building matching with local government (</w:t>
      </w:r>
      <w:proofErr w:type="spellStart"/>
      <w:r w:rsidRPr="006B61AE">
        <w:rPr>
          <w:rFonts w:ascii="Andalus" w:hAnsi="Andalus" w:cs="Andalus"/>
          <w:sz w:val="26"/>
          <w:szCs w:val="26"/>
        </w:rPr>
        <w:t>Palika's</w:t>
      </w:r>
      <w:proofErr w:type="spellEnd"/>
      <w:r w:rsidRPr="006B61AE">
        <w:rPr>
          <w:rFonts w:ascii="Andalus" w:hAnsi="Andalus" w:cs="Andalus"/>
          <w:sz w:val="26"/>
          <w:szCs w:val="26"/>
        </w:rPr>
        <w:t>)</w:t>
      </w:r>
      <w:r w:rsidR="00D875C1">
        <w:rPr>
          <w:rFonts w:ascii="Andalus" w:hAnsi="Andalus" w:cs="Andalus"/>
          <w:sz w:val="26"/>
          <w:szCs w:val="26"/>
        </w:rPr>
        <w:t xml:space="preserve">, </w:t>
      </w:r>
      <w:proofErr w:type="gramStart"/>
      <w:r w:rsidR="00D875C1">
        <w:rPr>
          <w:rFonts w:ascii="Andalus" w:hAnsi="Andalus" w:cs="Andalus"/>
          <w:sz w:val="26"/>
          <w:szCs w:val="26"/>
        </w:rPr>
        <w:t>Among</w:t>
      </w:r>
      <w:proofErr w:type="gramEnd"/>
      <w:r w:rsidR="00D875C1">
        <w:rPr>
          <w:rFonts w:ascii="Andalus" w:hAnsi="Andalus" w:cs="Andalus"/>
          <w:sz w:val="26"/>
          <w:szCs w:val="26"/>
        </w:rPr>
        <w:t xml:space="preserve"> which 2 </w:t>
      </w:r>
      <w:proofErr w:type="spellStart"/>
      <w:r w:rsidR="00D875C1">
        <w:rPr>
          <w:rFonts w:ascii="Andalus" w:hAnsi="Andalus" w:cs="Andalus"/>
          <w:sz w:val="26"/>
          <w:szCs w:val="26"/>
        </w:rPr>
        <w:t>TECCD</w:t>
      </w:r>
      <w:proofErr w:type="spellEnd"/>
      <w:r w:rsidR="00D875C1">
        <w:rPr>
          <w:rFonts w:ascii="Andalus" w:hAnsi="Andalus" w:cs="Andalus"/>
          <w:sz w:val="26"/>
          <w:szCs w:val="26"/>
        </w:rPr>
        <w:t xml:space="preserve"> transform to </w:t>
      </w:r>
      <w:proofErr w:type="spellStart"/>
      <w:r w:rsidR="00D875C1">
        <w:rPr>
          <w:rFonts w:ascii="Andalus" w:hAnsi="Andalus" w:cs="Andalus"/>
          <w:sz w:val="26"/>
          <w:szCs w:val="26"/>
        </w:rPr>
        <w:t>permanant</w:t>
      </w:r>
      <w:proofErr w:type="spellEnd"/>
      <w:r w:rsidR="00D875C1">
        <w:rPr>
          <w:rFonts w:ascii="Andalus" w:hAnsi="Andalus" w:cs="Andalus"/>
          <w:sz w:val="26"/>
          <w:szCs w:val="26"/>
        </w:rPr>
        <w:t xml:space="preserve"> </w:t>
      </w:r>
      <w:proofErr w:type="spellStart"/>
      <w:r w:rsidR="00D875C1">
        <w:rPr>
          <w:rFonts w:ascii="Andalus" w:hAnsi="Andalus" w:cs="Andalus"/>
          <w:sz w:val="26"/>
          <w:szCs w:val="26"/>
        </w:rPr>
        <w:t>ECCD</w:t>
      </w:r>
      <w:proofErr w:type="spellEnd"/>
      <w:r w:rsidR="00D875C1">
        <w:rPr>
          <w:rFonts w:ascii="Andalus" w:hAnsi="Andalus" w:cs="Andalus"/>
          <w:sz w:val="26"/>
          <w:szCs w:val="26"/>
        </w:rPr>
        <w:t>.</w:t>
      </w:r>
    </w:p>
    <w:p w:rsidR="006B61AE" w:rsidRPr="00D875C1" w:rsidRDefault="006B61AE" w:rsidP="00D875C1">
      <w:pPr>
        <w:tabs>
          <w:tab w:val="left" w:pos="1170"/>
          <w:tab w:val="left" w:pos="1260"/>
        </w:tabs>
        <w:spacing w:after="0" w:line="240" w:lineRule="auto"/>
        <w:jc w:val="both"/>
        <w:rPr>
          <w:rFonts w:ascii="Andalus" w:hAnsi="Andalus" w:cs="Andalus"/>
          <w:b/>
          <w:sz w:val="26"/>
          <w:szCs w:val="26"/>
        </w:rPr>
      </w:pPr>
      <w:r w:rsidRPr="00D875C1">
        <w:rPr>
          <w:rFonts w:ascii="Andalus" w:hAnsi="Andalus" w:cs="Andalus"/>
          <w:sz w:val="26"/>
          <w:szCs w:val="26"/>
        </w:rPr>
        <w:t xml:space="preserve"> </w:t>
      </w:r>
      <w:r w:rsidRPr="00D875C1">
        <w:rPr>
          <w:rFonts w:ascii="Andalus" w:hAnsi="Andalus" w:cs="Andalus"/>
          <w:sz w:val="24"/>
          <w:szCs w:val="24"/>
        </w:rPr>
        <w:t xml:space="preserve">  </w:t>
      </w:r>
      <w:r w:rsidRPr="00D875C1">
        <w:rPr>
          <w:rFonts w:ascii="Andalus" w:hAnsi="Andalus" w:cs="Andalus"/>
          <w:b/>
          <w:sz w:val="24"/>
          <w:szCs w:val="24"/>
        </w:rPr>
        <w:t>A</w:t>
      </w:r>
      <w:r w:rsidRPr="00D875C1">
        <w:rPr>
          <w:rFonts w:ascii="Andalus" w:hAnsi="Andalus" w:cs="Andalus"/>
          <w:b/>
          <w:sz w:val="26"/>
          <w:szCs w:val="26"/>
        </w:rPr>
        <w:t xml:space="preserve">D </w:t>
      </w:r>
    </w:p>
    <w:p w:rsidR="00D875C1" w:rsidRPr="00D875C1" w:rsidRDefault="00D875C1" w:rsidP="006B61A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proofErr w:type="spellStart"/>
      <w:r>
        <w:rPr>
          <w:rFonts w:ascii="Andalus" w:hAnsi="Andalus" w:cs="Andalus"/>
          <w:sz w:val="26"/>
          <w:szCs w:val="26"/>
        </w:rPr>
        <w:t>Shivraj</w:t>
      </w:r>
      <w:proofErr w:type="spellEnd"/>
      <w:r>
        <w:rPr>
          <w:rFonts w:ascii="Andalus" w:hAnsi="Andalus" w:cs="Andalus"/>
          <w:sz w:val="26"/>
          <w:szCs w:val="26"/>
        </w:rPr>
        <w:t xml:space="preserve"> Municipality ward 9 has been declared as Child friendly local government. </w:t>
      </w:r>
    </w:p>
    <w:p w:rsidR="006B61AE" w:rsidRPr="00A059AE" w:rsidRDefault="006B61AE" w:rsidP="00A059A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6B61AE">
        <w:rPr>
          <w:rFonts w:ascii="Andalus" w:hAnsi="Andalus" w:cs="Andalus"/>
          <w:b/>
          <w:sz w:val="26"/>
          <w:szCs w:val="26"/>
        </w:rPr>
        <w:t>G</w:t>
      </w:r>
      <w:r>
        <w:rPr>
          <w:rFonts w:ascii="Andalus" w:hAnsi="Andalus" w:cs="Andalus"/>
          <w:sz w:val="26"/>
          <w:szCs w:val="26"/>
        </w:rPr>
        <w:t>olden Nepal for Daughters-Mega campaign, resolution conference for the end of child marriage has been organized</w:t>
      </w:r>
      <w:r w:rsidR="00D875C1">
        <w:rPr>
          <w:rFonts w:ascii="Andalus" w:hAnsi="Andalus" w:cs="Andalus"/>
          <w:sz w:val="26"/>
          <w:szCs w:val="26"/>
        </w:rPr>
        <w:t xml:space="preserve"> and finally former </w:t>
      </w:r>
      <w:proofErr w:type="spellStart"/>
      <w:r w:rsidR="00D875C1">
        <w:rPr>
          <w:rFonts w:ascii="Andalus" w:hAnsi="Andalus" w:cs="Andalus"/>
          <w:sz w:val="26"/>
          <w:szCs w:val="26"/>
        </w:rPr>
        <w:t>Baraipur</w:t>
      </w:r>
      <w:proofErr w:type="spellEnd"/>
      <w:r w:rsidR="00D875C1">
        <w:rPr>
          <w:rFonts w:ascii="Andalus" w:hAnsi="Andalus" w:cs="Andalus"/>
          <w:sz w:val="26"/>
          <w:szCs w:val="26"/>
        </w:rPr>
        <w:t xml:space="preserve"> </w:t>
      </w:r>
      <w:proofErr w:type="spellStart"/>
      <w:r w:rsidR="00D875C1">
        <w:rPr>
          <w:rFonts w:ascii="Andalus" w:hAnsi="Andalus" w:cs="Andalus"/>
          <w:sz w:val="26"/>
          <w:szCs w:val="26"/>
        </w:rPr>
        <w:t>VDC</w:t>
      </w:r>
      <w:proofErr w:type="spellEnd"/>
      <w:r w:rsidR="00D875C1">
        <w:rPr>
          <w:rFonts w:ascii="Andalus" w:hAnsi="Andalus" w:cs="Andalus"/>
          <w:sz w:val="26"/>
          <w:szCs w:val="26"/>
        </w:rPr>
        <w:t xml:space="preserve"> has been declared Child Marriage free </w:t>
      </w:r>
      <w:proofErr w:type="spellStart"/>
      <w:r w:rsidR="00D875C1">
        <w:rPr>
          <w:rFonts w:ascii="Andalus" w:hAnsi="Andalus" w:cs="Andalus"/>
          <w:sz w:val="26"/>
          <w:szCs w:val="26"/>
        </w:rPr>
        <w:t>VDC</w:t>
      </w:r>
      <w:proofErr w:type="spellEnd"/>
      <w:r w:rsidR="00D875C1">
        <w:rPr>
          <w:rFonts w:ascii="Andalus" w:hAnsi="Andalus" w:cs="Andalus"/>
          <w:sz w:val="26"/>
          <w:szCs w:val="26"/>
        </w:rPr>
        <w:t>.</w:t>
      </w:r>
      <w:r w:rsidRPr="00A059AE">
        <w:rPr>
          <w:rFonts w:ascii="Andalus" w:hAnsi="Andalus" w:cs="Andalus"/>
          <w:sz w:val="26"/>
          <w:szCs w:val="26"/>
        </w:rPr>
        <w:t xml:space="preserve">  </w:t>
      </w:r>
    </w:p>
    <w:p w:rsidR="006B61AE" w:rsidRDefault="006B61AE" w:rsidP="006B61A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Altogether 10 farmer's group forms and affiliated with local level.</w:t>
      </w:r>
    </w:p>
    <w:p w:rsidR="00D875C1" w:rsidRDefault="00D875C1" w:rsidP="006B61A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Child marriage rate reduced to 16% from 17%.</w:t>
      </w:r>
    </w:p>
    <w:p w:rsidR="006B61AE" w:rsidRDefault="006B61AE" w:rsidP="006B61AE">
      <w:pPr>
        <w:pStyle w:val="ListParagraph"/>
        <w:spacing w:line="240" w:lineRule="auto"/>
        <w:ind w:left="1440"/>
        <w:jc w:val="both"/>
        <w:rPr>
          <w:rFonts w:ascii="Andalus" w:hAnsi="Andalus" w:cs="Andalus"/>
          <w:sz w:val="26"/>
          <w:szCs w:val="26"/>
        </w:rPr>
      </w:pPr>
    </w:p>
    <w:p w:rsidR="006B61AE" w:rsidRPr="00034E2B" w:rsidRDefault="006B61AE" w:rsidP="006B61AE">
      <w:pPr>
        <w:spacing w:after="0" w:line="240" w:lineRule="auto"/>
        <w:rPr>
          <w:rFonts w:ascii="Andalus" w:hAnsi="Andalus" w:cs="Andalus"/>
          <w:b/>
          <w:sz w:val="26"/>
          <w:szCs w:val="26"/>
        </w:rPr>
      </w:pPr>
      <w:proofErr w:type="spellStart"/>
      <w:r>
        <w:rPr>
          <w:rFonts w:ascii="Andalus" w:hAnsi="Andalus" w:cs="Andalus"/>
          <w:b/>
          <w:sz w:val="26"/>
          <w:szCs w:val="26"/>
        </w:rPr>
        <w:t>SHN</w:t>
      </w:r>
      <w:proofErr w:type="spellEnd"/>
      <w:r>
        <w:rPr>
          <w:rFonts w:ascii="Andalus" w:hAnsi="Andalus" w:cs="Andalus"/>
          <w:b/>
          <w:sz w:val="26"/>
          <w:szCs w:val="26"/>
        </w:rPr>
        <w:t>/</w:t>
      </w:r>
      <w:proofErr w:type="spellStart"/>
      <w:r>
        <w:rPr>
          <w:rFonts w:ascii="Andalus" w:hAnsi="Andalus" w:cs="Andalus"/>
          <w:b/>
          <w:sz w:val="26"/>
          <w:szCs w:val="26"/>
        </w:rPr>
        <w:t>ASRH</w:t>
      </w:r>
      <w:proofErr w:type="spellEnd"/>
      <w:r>
        <w:rPr>
          <w:rFonts w:ascii="Andalus" w:hAnsi="Andalus" w:cs="Andalus"/>
          <w:b/>
          <w:sz w:val="26"/>
          <w:szCs w:val="26"/>
        </w:rPr>
        <w:t xml:space="preserve">  </w:t>
      </w:r>
    </w:p>
    <w:p w:rsidR="006B61AE" w:rsidRPr="00691251" w:rsidRDefault="006B61AE" w:rsidP="006B61A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ndalus" w:hAnsi="Andalus" w:cs="Andalus"/>
          <w:b/>
          <w:sz w:val="26"/>
          <w:szCs w:val="26"/>
        </w:rPr>
      </w:pPr>
      <w:r>
        <w:rPr>
          <w:rFonts w:ascii="Andalus" w:hAnsi="Andalus" w:cs="Andalus"/>
          <w:bCs/>
          <w:sz w:val="26"/>
          <w:szCs w:val="26"/>
        </w:rPr>
        <w:t>One of our working areas health facility (</w:t>
      </w:r>
      <w:proofErr w:type="spellStart"/>
      <w:r>
        <w:rPr>
          <w:rFonts w:ascii="Andalus" w:hAnsi="Andalus" w:cs="Andalus"/>
          <w:bCs/>
          <w:sz w:val="26"/>
          <w:szCs w:val="26"/>
        </w:rPr>
        <w:t>i.e</w:t>
      </w:r>
      <w:proofErr w:type="spellEnd"/>
      <w:r>
        <w:rPr>
          <w:rFonts w:ascii="Andalus" w:hAnsi="Andalus" w:cs="Andalus"/>
          <w:bCs/>
          <w:sz w:val="26"/>
          <w:szCs w:val="26"/>
        </w:rPr>
        <w:t xml:space="preserve"> </w:t>
      </w:r>
      <w:proofErr w:type="spellStart"/>
      <w:r>
        <w:rPr>
          <w:rFonts w:ascii="Andalus" w:hAnsi="Andalus" w:cs="Andalus"/>
          <w:bCs/>
          <w:sz w:val="26"/>
          <w:szCs w:val="26"/>
        </w:rPr>
        <w:t>Barkulpur</w:t>
      </w:r>
      <w:proofErr w:type="spellEnd"/>
      <w:r>
        <w:rPr>
          <w:rFonts w:ascii="Andalus" w:hAnsi="Andalus" w:cs="Andalus"/>
          <w:bCs/>
          <w:sz w:val="26"/>
          <w:szCs w:val="26"/>
        </w:rPr>
        <w:t>) has been declared as 58</w:t>
      </w:r>
      <w:r>
        <w:rPr>
          <w:rFonts w:ascii="Andalus" w:hAnsi="Andalus" w:cs="Andalus"/>
          <w:bCs/>
          <w:sz w:val="26"/>
          <w:szCs w:val="26"/>
          <w:vertAlign w:val="superscript"/>
        </w:rPr>
        <w:t xml:space="preserve">th </w:t>
      </w:r>
      <w:r>
        <w:rPr>
          <w:rFonts w:ascii="Andalus" w:hAnsi="Andalus" w:cs="Andalus"/>
          <w:bCs/>
          <w:sz w:val="26"/>
          <w:szCs w:val="26"/>
        </w:rPr>
        <w:t xml:space="preserve">institution that </w:t>
      </w:r>
      <w:r>
        <w:rPr>
          <w:rFonts w:ascii="Andalus" w:hAnsi="Andalus" w:cs="Andalus"/>
          <w:sz w:val="26"/>
          <w:szCs w:val="26"/>
        </w:rPr>
        <w:t xml:space="preserve"> deliver the quality service to adolescent in friendly environment.</w:t>
      </w:r>
      <w:r>
        <w:rPr>
          <w:rFonts w:ascii="Andalus" w:hAnsi="Andalus" w:cs="Andalus"/>
          <w:bCs/>
          <w:sz w:val="26"/>
          <w:szCs w:val="26"/>
        </w:rPr>
        <w:t xml:space="preserve"> </w:t>
      </w:r>
    </w:p>
    <w:p w:rsidR="006B61AE" w:rsidRPr="00691251" w:rsidRDefault="006B61AE" w:rsidP="006B61A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ndalus" w:hAnsi="Andalus" w:cs="Andalus"/>
          <w:b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Menstrual Hygiene day celebrated in dynamic concept, organized the speech competition among school adolescent girls children on "Menstrual health hygiene during adolescent age", which was live broadcasted from local radio </w:t>
      </w:r>
      <w:proofErr w:type="spellStart"/>
      <w:r>
        <w:rPr>
          <w:rFonts w:ascii="Andalus" w:hAnsi="Andalus" w:cs="Andalus"/>
          <w:sz w:val="26"/>
          <w:szCs w:val="26"/>
        </w:rPr>
        <w:t>Shivraj</w:t>
      </w:r>
      <w:proofErr w:type="spellEnd"/>
      <w:r>
        <w:rPr>
          <w:rFonts w:ascii="Andalus" w:hAnsi="Andalus" w:cs="Andalus"/>
          <w:sz w:val="26"/>
          <w:szCs w:val="26"/>
        </w:rPr>
        <w:t>.</w:t>
      </w:r>
    </w:p>
    <w:p w:rsidR="006B61AE" w:rsidRPr="00A059AE" w:rsidRDefault="006B61AE" w:rsidP="006B61A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ndalus" w:hAnsi="Andalus" w:cs="Andalus"/>
          <w:b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2 Over head tank constructed for functional running water. </w:t>
      </w:r>
    </w:p>
    <w:p w:rsidR="00A059AE" w:rsidRDefault="00A059AE" w:rsidP="00A059AE">
      <w:pPr>
        <w:spacing w:after="0" w:line="240" w:lineRule="auto"/>
        <w:jc w:val="both"/>
        <w:rPr>
          <w:rFonts w:ascii="Andalus" w:hAnsi="Andalus" w:cs="Andalus"/>
          <w:b/>
          <w:sz w:val="26"/>
          <w:szCs w:val="26"/>
        </w:rPr>
      </w:pPr>
      <w:r>
        <w:rPr>
          <w:rFonts w:ascii="Andalus" w:hAnsi="Andalus" w:cs="Andalus"/>
          <w:b/>
          <w:sz w:val="26"/>
          <w:szCs w:val="26"/>
        </w:rPr>
        <w:t>MEAL</w:t>
      </w:r>
    </w:p>
    <w:p w:rsidR="00A059AE" w:rsidRPr="00A059AE" w:rsidRDefault="00A059AE" w:rsidP="00A059AE">
      <w:pPr>
        <w:pStyle w:val="ListParagraph"/>
        <w:numPr>
          <w:ilvl w:val="0"/>
          <w:numId w:val="20"/>
        </w:numPr>
        <w:spacing w:after="0" w:line="240" w:lineRule="auto"/>
        <w:ind w:left="1530" w:hanging="270"/>
        <w:jc w:val="both"/>
        <w:rPr>
          <w:rFonts w:ascii="Andalus" w:hAnsi="Andalus" w:cs="Andalus"/>
          <w:b/>
          <w:sz w:val="26"/>
          <w:szCs w:val="26"/>
        </w:rPr>
      </w:pPr>
      <w:r w:rsidRPr="00A059AE">
        <w:rPr>
          <w:rFonts w:ascii="Andalus" w:hAnsi="Andalus" w:cs="Andalus"/>
          <w:sz w:val="26"/>
          <w:szCs w:val="26"/>
        </w:rPr>
        <w:t xml:space="preserve">Toll free number adopted by </w:t>
      </w:r>
      <w:proofErr w:type="spellStart"/>
      <w:r w:rsidRPr="00A059AE">
        <w:rPr>
          <w:rFonts w:ascii="Andalus" w:hAnsi="Andalus" w:cs="Andalus"/>
          <w:sz w:val="26"/>
          <w:szCs w:val="26"/>
        </w:rPr>
        <w:t>Bijaynagar</w:t>
      </w:r>
      <w:proofErr w:type="spellEnd"/>
      <w:r w:rsidRPr="00A059AE">
        <w:rPr>
          <w:rFonts w:ascii="Andalus" w:hAnsi="Andalus" w:cs="Andalus"/>
          <w:sz w:val="26"/>
          <w:szCs w:val="26"/>
        </w:rPr>
        <w:t xml:space="preserve"> Rural Municipality which brought the efficiency, transparency and made local body to more accountable towards beneficiaries.</w:t>
      </w:r>
    </w:p>
    <w:p w:rsidR="006B61AE" w:rsidRPr="00DB2001" w:rsidRDefault="006B61AE" w:rsidP="006B61AE">
      <w:pPr>
        <w:spacing w:before="100" w:beforeAutospacing="1" w:after="100" w:afterAutospacing="1" w:line="240" w:lineRule="auto"/>
        <w:rPr>
          <w:rFonts w:ascii="Andalus" w:hAnsi="Andalus" w:cs="Andalus"/>
          <w:sz w:val="24"/>
          <w:szCs w:val="24"/>
          <w:highlight w:val="yellow"/>
        </w:rPr>
      </w:pPr>
      <w:r w:rsidRPr="00DB6B35">
        <w:rPr>
          <w:rFonts w:ascii="Andalus" w:hAnsi="Andalus" w:cs="Andalus"/>
          <w:sz w:val="24"/>
          <w:szCs w:val="24"/>
        </w:rPr>
        <w:t xml:space="preserve">  </w:t>
      </w:r>
      <w:r w:rsidRPr="00DB2001">
        <w:rPr>
          <w:rFonts w:ascii="Andalus" w:hAnsi="Andalus" w:cs="Andalus"/>
          <w:b/>
        </w:rPr>
        <w:br w:type="page"/>
      </w:r>
    </w:p>
    <w:p w:rsidR="00CB36A2" w:rsidRDefault="00CB36A2" w:rsidP="006B61AE">
      <w:pPr>
        <w:spacing w:line="240" w:lineRule="auto"/>
        <w:rPr>
          <w:rFonts w:ascii="Bodoni MT" w:hAnsi="Bodoni MT" w:cs="Times New Roman"/>
          <w:sz w:val="24"/>
          <w:szCs w:val="24"/>
        </w:rPr>
        <w:sectPr w:rsidR="00CB36A2" w:rsidSect="008B412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B36A2" w:rsidRDefault="00CB36A2" w:rsidP="006B61AE">
      <w:pPr>
        <w:spacing w:line="240" w:lineRule="auto"/>
        <w:rPr>
          <w:rFonts w:ascii="Bodoni MT" w:hAnsi="Bodoni MT" w:cs="Times New Roman"/>
          <w:sz w:val="24"/>
          <w:szCs w:val="24"/>
        </w:rPr>
      </w:pPr>
    </w:p>
    <w:p w:rsidR="002A267C" w:rsidRPr="00D3628D" w:rsidRDefault="002A267C" w:rsidP="006B61AE">
      <w:pPr>
        <w:spacing w:before="100" w:beforeAutospacing="1" w:after="100" w:afterAutospacing="1" w:line="240" w:lineRule="auto"/>
        <w:jc w:val="both"/>
        <w:rPr>
          <w:rFonts w:ascii="Bodoni MT" w:hAnsi="Bodoni MT" w:cs="Times New Roman"/>
          <w:sz w:val="24"/>
          <w:szCs w:val="24"/>
        </w:rPr>
      </w:pPr>
    </w:p>
    <w:p w:rsidR="00265F8E" w:rsidRPr="00D3628D" w:rsidRDefault="00265F8E" w:rsidP="006B61AE">
      <w:pPr>
        <w:spacing w:line="240" w:lineRule="auto"/>
        <w:rPr>
          <w:rFonts w:ascii="Bodoni MT" w:hAnsi="Bodoni MT" w:cs="Times New Roman"/>
        </w:rPr>
      </w:pPr>
      <w:r w:rsidRPr="00D3628D">
        <w:rPr>
          <w:rFonts w:ascii="Bodoni MT" w:hAnsi="Bodoni MT" w:cs="Times New Roman"/>
          <w:b/>
        </w:rPr>
        <w:t>3. What were the specific actions that the team planned to undertake in response to the findings?</w:t>
      </w:r>
    </w:p>
    <w:p w:rsidR="00265F8E" w:rsidRPr="00D3628D" w:rsidRDefault="00265F8E" w:rsidP="006B61AE">
      <w:pPr>
        <w:spacing w:after="0" w:line="240" w:lineRule="auto"/>
        <w:rPr>
          <w:rFonts w:ascii="Bodoni MT" w:hAnsi="Bodoni MT" w:cs="Times New Roman"/>
        </w:rPr>
      </w:pPr>
    </w:p>
    <w:tbl>
      <w:tblPr>
        <w:tblW w:w="14371" w:type="dxa"/>
        <w:tblInd w:w="-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1"/>
        <w:gridCol w:w="2970"/>
        <w:gridCol w:w="3060"/>
        <w:gridCol w:w="1440"/>
        <w:gridCol w:w="2340"/>
      </w:tblGrid>
      <w:tr w:rsidR="00265F8E" w:rsidRPr="00D3628D" w:rsidTr="00CB36A2">
        <w:trPr>
          <w:trHeight w:val="980"/>
        </w:trPr>
        <w:tc>
          <w:tcPr>
            <w:tcW w:w="4561" w:type="dxa"/>
            <w:tcBorders>
              <w:bottom w:val="single" w:sz="4" w:space="0" w:color="000000"/>
            </w:tcBorders>
            <w:shd w:val="clear" w:color="auto" w:fill="92D050"/>
          </w:tcPr>
          <w:p w:rsidR="00265F8E" w:rsidRPr="00D3628D" w:rsidRDefault="00265F8E" w:rsidP="006B61AE">
            <w:pPr>
              <w:spacing w:line="240" w:lineRule="auto"/>
              <w:rPr>
                <w:rFonts w:ascii="Bodoni MT" w:hAnsi="Bodoni MT" w:cs="Times New Roman"/>
                <w:b/>
              </w:rPr>
            </w:pPr>
            <w:r w:rsidRPr="00D3628D">
              <w:rPr>
                <w:rFonts w:ascii="Bodoni MT" w:eastAsia="Gill Sans MT" w:hAnsi="Bodoni MT" w:cs="Times New Roman"/>
                <w:b/>
                <w:color w:val="231F20"/>
                <w:position w:val="-7"/>
              </w:rPr>
              <w:t>Finding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92D050"/>
          </w:tcPr>
          <w:p w:rsidR="00265F8E" w:rsidRPr="00D3628D" w:rsidRDefault="00265F8E" w:rsidP="006B61AE">
            <w:pPr>
              <w:spacing w:line="240" w:lineRule="auto"/>
              <w:rPr>
                <w:rFonts w:ascii="Bodoni MT" w:hAnsi="Bodoni MT" w:cs="Times New Roman"/>
                <w:b/>
              </w:rPr>
            </w:pPr>
            <w:r w:rsidRPr="00D3628D">
              <w:rPr>
                <w:rFonts w:ascii="Bodoni MT" w:eastAsia="Gill Sans MT" w:hAnsi="Bodoni MT" w:cs="Times New Roman"/>
                <w:b/>
                <w:color w:val="231F20"/>
              </w:rPr>
              <w:t>Action</w:t>
            </w:r>
            <w:r w:rsidRPr="00D3628D">
              <w:rPr>
                <w:rFonts w:ascii="Bodoni MT" w:eastAsia="Gill Sans MT" w:hAnsi="Bodoni MT" w:cs="Times New Roman"/>
                <w:b/>
                <w:color w:val="231F20"/>
                <w:spacing w:val="6"/>
              </w:rPr>
              <w:t xml:space="preserve"> </w:t>
            </w:r>
            <w:r w:rsidRPr="00D3628D">
              <w:rPr>
                <w:rFonts w:ascii="Bodoni MT" w:eastAsia="Gill Sans MT" w:hAnsi="Bodoni MT" w:cs="Times New Roman"/>
                <w:b/>
                <w:color w:val="231F20"/>
              </w:rPr>
              <w:t>step</w:t>
            </w:r>
            <w:r w:rsidRPr="00D3628D">
              <w:rPr>
                <w:rFonts w:ascii="Bodoni MT" w:eastAsia="Gill Sans MT" w:hAnsi="Bodoni MT" w:cs="Times New Roman"/>
                <w:b/>
                <w:color w:val="231F20"/>
                <w:spacing w:val="6"/>
              </w:rPr>
              <w:t xml:space="preserve"> </w:t>
            </w:r>
            <w:r w:rsidRPr="00D3628D">
              <w:rPr>
                <w:rFonts w:ascii="Bodoni MT" w:eastAsia="Gill Sans MT" w:hAnsi="Bodoni MT" w:cs="Times New Roman"/>
                <w:b/>
                <w:color w:val="231F20"/>
              </w:rPr>
              <w:t>to add</w:t>
            </w:r>
            <w:r w:rsidRPr="00D3628D">
              <w:rPr>
                <w:rFonts w:ascii="Bodoni MT" w:eastAsia="Gill Sans MT" w:hAnsi="Bodoni MT" w:cs="Times New Roman"/>
                <w:b/>
                <w:color w:val="231F20"/>
                <w:spacing w:val="-2"/>
              </w:rPr>
              <w:t>r</w:t>
            </w:r>
            <w:r w:rsidRPr="00D3628D">
              <w:rPr>
                <w:rFonts w:ascii="Bodoni MT" w:eastAsia="Gill Sans MT" w:hAnsi="Bodoni MT" w:cs="Times New Roman"/>
                <w:b/>
                <w:color w:val="231F20"/>
              </w:rPr>
              <w:t>ess</w:t>
            </w:r>
            <w:r w:rsidRPr="00D3628D">
              <w:rPr>
                <w:rFonts w:ascii="Bodoni MT" w:eastAsia="Gill Sans MT" w:hAnsi="Bodoni MT" w:cs="Times New Roman"/>
                <w:b/>
                <w:color w:val="231F20"/>
                <w:spacing w:val="6"/>
              </w:rPr>
              <w:t xml:space="preserve"> </w:t>
            </w:r>
            <w:r w:rsidRPr="00D3628D">
              <w:rPr>
                <w:rFonts w:ascii="Bodoni MT" w:eastAsia="Gill Sans MT" w:hAnsi="Bodoni MT" w:cs="Times New Roman"/>
                <w:b/>
                <w:color w:val="231F20"/>
                <w:spacing w:val="-4"/>
              </w:rPr>
              <w:t>f</w:t>
            </w:r>
            <w:r w:rsidRPr="00D3628D">
              <w:rPr>
                <w:rFonts w:ascii="Bodoni MT" w:eastAsia="Gill Sans MT" w:hAnsi="Bodoni MT" w:cs="Times New Roman"/>
                <w:b/>
                <w:color w:val="231F20"/>
              </w:rPr>
              <w:t>inding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92D050"/>
          </w:tcPr>
          <w:p w:rsidR="00265F8E" w:rsidRPr="00D3628D" w:rsidRDefault="00265F8E" w:rsidP="006B61AE">
            <w:pPr>
              <w:spacing w:before="42" w:line="240" w:lineRule="auto"/>
              <w:ind w:right="-58" w:firstLine="184"/>
              <w:rPr>
                <w:rFonts w:ascii="Bodoni MT" w:eastAsia="Gill Sans MT" w:hAnsi="Bodoni MT" w:cs="Times New Roman"/>
                <w:b/>
              </w:rPr>
            </w:pPr>
            <w:r w:rsidRPr="00D3628D">
              <w:rPr>
                <w:rFonts w:ascii="Bodoni MT" w:eastAsia="Gill Sans MT" w:hAnsi="Bodoni MT" w:cs="Times New Roman"/>
                <w:b/>
                <w:color w:val="231F20"/>
                <w:spacing w:val="-4"/>
              </w:rPr>
              <w:t>P</w:t>
            </w:r>
            <w:r w:rsidRPr="00D3628D">
              <w:rPr>
                <w:rFonts w:ascii="Bodoni MT" w:eastAsia="Gill Sans MT" w:hAnsi="Bodoni MT" w:cs="Times New Roman"/>
                <w:b/>
                <w:color w:val="231F20"/>
              </w:rPr>
              <w:t>e</w:t>
            </w:r>
            <w:r w:rsidRPr="00D3628D">
              <w:rPr>
                <w:rFonts w:ascii="Bodoni MT" w:eastAsia="Gill Sans MT" w:hAnsi="Bodoni MT" w:cs="Times New Roman"/>
                <w:b/>
                <w:color w:val="231F20"/>
                <w:spacing w:val="4"/>
              </w:rPr>
              <w:t>r</w:t>
            </w:r>
            <w:r w:rsidRPr="00D3628D">
              <w:rPr>
                <w:rFonts w:ascii="Bodoni MT" w:eastAsia="Gill Sans MT" w:hAnsi="Bodoni MT" w:cs="Times New Roman"/>
                <w:b/>
                <w:color w:val="231F20"/>
              </w:rPr>
              <w:t xml:space="preserve">son </w:t>
            </w:r>
            <w:r w:rsidRPr="00D3628D">
              <w:rPr>
                <w:rFonts w:ascii="Bodoni MT" w:eastAsia="Gill Sans MT" w:hAnsi="Bodoni MT" w:cs="Times New Roman"/>
                <w:b/>
                <w:color w:val="231F20"/>
                <w:spacing w:val="-2"/>
              </w:rPr>
              <w:t>r</w:t>
            </w:r>
            <w:r w:rsidRPr="00D3628D">
              <w:rPr>
                <w:rFonts w:ascii="Bodoni MT" w:eastAsia="Gill Sans MT" w:hAnsi="Bodoni MT" w:cs="Times New Roman"/>
                <w:b/>
                <w:color w:val="231F20"/>
              </w:rPr>
              <w:t>esponsible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92D050"/>
          </w:tcPr>
          <w:p w:rsidR="00265F8E" w:rsidRPr="00D3628D" w:rsidRDefault="00265F8E" w:rsidP="006B61AE">
            <w:pPr>
              <w:spacing w:before="33" w:line="240" w:lineRule="auto"/>
              <w:ind w:right="-78"/>
              <w:rPr>
                <w:rFonts w:ascii="Bodoni MT" w:eastAsia="Gill Sans MT" w:hAnsi="Bodoni MT" w:cs="Times New Roman"/>
                <w:b/>
              </w:rPr>
            </w:pPr>
            <w:r w:rsidRPr="00D3628D">
              <w:rPr>
                <w:rFonts w:ascii="Bodoni MT" w:eastAsia="Gill Sans MT" w:hAnsi="Bodoni MT" w:cs="Times New Roman"/>
                <w:b/>
                <w:color w:val="231F20"/>
              </w:rPr>
              <w:t>Timeline/</w:t>
            </w:r>
          </w:p>
          <w:p w:rsidR="00265F8E" w:rsidRPr="00D3628D" w:rsidRDefault="00265F8E" w:rsidP="006B61AE">
            <w:pPr>
              <w:spacing w:line="240" w:lineRule="auto"/>
              <w:ind w:left="11" w:right="-62"/>
              <w:rPr>
                <w:rFonts w:ascii="Bodoni MT" w:eastAsia="Gill Sans MT" w:hAnsi="Bodoni MT" w:cs="Times New Roman"/>
                <w:b/>
              </w:rPr>
            </w:pPr>
            <w:r w:rsidRPr="00D3628D">
              <w:rPr>
                <w:rFonts w:ascii="Bodoni MT" w:eastAsia="Gill Sans MT" w:hAnsi="Bodoni MT" w:cs="Times New Roman"/>
                <w:b/>
                <w:color w:val="231F20"/>
              </w:rPr>
              <w:t>due</w:t>
            </w:r>
            <w:r w:rsidRPr="00D3628D">
              <w:rPr>
                <w:rFonts w:ascii="Bodoni MT" w:eastAsia="Gill Sans MT" w:hAnsi="Bodoni MT" w:cs="Times New Roman"/>
                <w:b/>
                <w:color w:val="231F20"/>
                <w:spacing w:val="6"/>
              </w:rPr>
              <w:t xml:space="preserve"> </w:t>
            </w:r>
            <w:r w:rsidRPr="00D3628D">
              <w:rPr>
                <w:rFonts w:ascii="Bodoni MT" w:eastAsia="Gill Sans MT" w:hAnsi="Bodoni MT" w:cs="Times New Roman"/>
                <w:b/>
                <w:color w:val="231F20"/>
              </w:rPr>
              <w:t>date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92D050"/>
          </w:tcPr>
          <w:p w:rsidR="00265F8E" w:rsidRPr="00D3628D" w:rsidRDefault="00265F8E" w:rsidP="006B61AE">
            <w:pPr>
              <w:spacing w:before="40" w:line="240" w:lineRule="auto"/>
              <w:ind w:left="-19" w:right="-108"/>
              <w:jc w:val="center"/>
              <w:rPr>
                <w:rFonts w:ascii="Bodoni MT" w:eastAsia="Gill Sans MT" w:hAnsi="Bodoni MT" w:cs="Times New Roman"/>
                <w:b/>
              </w:rPr>
            </w:pPr>
            <w:r w:rsidRPr="00D3628D">
              <w:rPr>
                <w:rFonts w:ascii="Bodoni MT" w:eastAsia="Gill Sans MT" w:hAnsi="Bodoni MT" w:cs="Times New Roman"/>
                <w:b/>
                <w:color w:val="231F20"/>
              </w:rPr>
              <w:t>Sta</w:t>
            </w:r>
            <w:r w:rsidRPr="00D3628D">
              <w:rPr>
                <w:rFonts w:ascii="Bodoni MT" w:eastAsia="Gill Sans MT" w:hAnsi="Bodoni MT" w:cs="Times New Roman"/>
                <w:b/>
                <w:color w:val="231F20"/>
                <w:spacing w:val="-11"/>
              </w:rPr>
              <w:t>k</w:t>
            </w:r>
            <w:r w:rsidRPr="00D3628D">
              <w:rPr>
                <w:rFonts w:ascii="Bodoni MT" w:eastAsia="Gill Sans MT" w:hAnsi="Bodoni MT" w:cs="Times New Roman"/>
                <w:b/>
                <w:color w:val="231F20"/>
              </w:rPr>
              <w:t>eholder(s)</w:t>
            </w:r>
            <w:r w:rsidRPr="00D3628D">
              <w:rPr>
                <w:rFonts w:ascii="Bodoni MT" w:eastAsia="Gill Sans MT" w:hAnsi="Bodoni MT" w:cs="Times New Roman"/>
                <w:b/>
                <w:color w:val="231F20"/>
                <w:spacing w:val="6"/>
              </w:rPr>
              <w:t xml:space="preserve"> </w:t>
            </w:r>
            <w:r w:rsidRPr="00D3628D">
              <w:rPr>
                <w:rFonts w:ascii="Bodoni MT" w:eastAsia="Gill Sans MT" w:hAnsi="Bodoni MT" w:cs="Times New Roman"/>
                <w:b/>
                <w:color w:val="231F20"/>
              </w:rPr>
              <w:t>with whom</w:t>
            </w:r>
            <w:r w:rsidRPr="00D3628D">
              <w:rPr>
                <w:rFonts w:ascii="Bodoni MT" w:eastAsia="Gill Sans MT" w:hAnsi="Bodoni MT" w:cs="Times New Roman"/>
                <w:b/>
                <w:color w:val="231F20"/>
                <w:spacing w:val="6"/>
              </w:rPr>
              <w:t xml:space="preserve"> </w:t>
            </w:r>
            <w:r w:rsidRPr="00D3628D">
              <w:rPr>
                <w:rFonts w:ascii="Bodoni MT" w:eastAsia="Gill Sans MT" w:hAnsi="Bodoni MT" w:cs="Times New Roman"/>
                <w:b/>
                <w:color w:val="231F20"/>
              </w:rPr>
              <w:t>to</w:t>
            </w:r>
            <w:r w:rsidRPr="00D3628D">
              <w:rPr>
                <w:rFonts w:ascii="Bodoni MT" w:eastAsia="Gill Sans MT" w:hAnsi="Bodoni MT" w:cs="Times New Roman"/>
                <w:b/>
                <w:color w:val="231F20"/>
                <w:spacing w:val="6"/>
              </w:rPr>
              <w:t xml:space="preserve"> </w:t>
            </w:r>
            <w:r w:rsidRPr="00D3628D">
              <w:rPr>
                <w:rFonts w:ascii="Bodoni MT" w:eastAsia="Gill Sans MT" w:hAnsi="Bodoni MT" w:cs="Times New Roman"/>
                <w:b/>
                <w:color w:val="231F20"/>
              </w:rPr>
              <w:t>sha</w:t>
            </w:r>
            <w:r w:rsidRPr="00D3628D">
              <w:rPr>
                <w:rFonts w:ascii="Bodoni MT" w:eastAsia="Gill Sans MT" w:hAnsi="Bodoni MT" w:cs="Times New Roman"/>
                <w:b/>
                <w:color w:val="231F20"/>
                <w:spacing w:val="-2"/>
              </w:rPr>
              <w:t>r</w:t>
            </w:r>
            <w:r w:rsidRPr="00D3628D">
              <w:rPr>
                <w:rFonts w:ascii="Bodoni MT" w:eastAsia="Gill Sans MT" w:hAnsi="Bodoni MT" w:cs="Times New Roman"/>
                <w:b/>
                <w:color w:val="231F20"/>
              </w:rPr>
              <w:t xml:space="preserve">e </w:t>
            </w:r>
            <w:r w:rsidRPr="00D3628D">
              <w:rPr>
                <w:rFonts w:ascii="Bodoni MT" w:eastAsia="Gill Sans MT" w:hAnsi="Bodoni MT" w:cs="Times New Roman"/>
                <w:b/>
                <w:color w:val="231F20"/>
                <w:spacing w:val="-4"/>
              </w:rPr>
              <w:t>f</w:t>
            </w:r>
            <w:r w:rsidRPr="00D3628D">
              <w:rPr>
                <w:rFonts w:ascii="Bodoni MT" w:eastAsia="Gill Sans MT" w:hAnsi="Bodoni MT" w:cs="Times New Roman"/>
                <w:b/>
                <w:color w:val="231F20"/>
              </w:rPr>
              <w:t>inding/action*</w:t>
            </w:r>
          </w:p>
        </w:tc>
      </w:tr>
      <w:tr w:rsidR="00265F8E" w:rsidRPr="00D3628D" w:rsidTr="00CB36A2">
        <w:trPr>
          <w:trHeight w:val="395"/>
        </w:trPr>
        <w:tc>
          <w:tcPr>
            <w:tcW w:w="14371" w:type="dxa"/>
            <w:gridSpan w:val="5"/>
            <w:shd w:val="clear" w:color="auto" w:fill="C6D9F1"/>
          </w:tcPr>
          <w:p w:rsidR="00265F8E" w:rsidRPr="00D3628D" w:rsidRDefault="00265F8E" w:rsidP="006B61AE">
            <w:pPr>
              <w:spacing w:before="40" w:line="240" w:lineRule="auto"/>
              <w:ind w:left="-19" w:right="-108"/>
              <w:rPr>
                <w:rFonts w:ascii="Bodoni MT" w:eastAsia="Gill Sans MT" w:hAnsi="Bodoni MT" w:cs="Times New Roman"/>
                <w:color w:val="231F20"/>
              </w:rPr>
            </w:pPr>
            <w:r w:rsidRPr="00D3628D">
              <w:rPr>
                <w:rFonts w:ascii="Bodoni MT" w:eastAsia="Gill Sans MT" w:hAnsi="Bodoni MT" w:cs="Times New Roman"/>
                <w:b/>
                <w:bCs/>
                <w:color w:val="231F20"/>
              </w:rPr>
              <w:t>Early child care Development (ECCD)</w:t>
            </w:r>
          </w:p>
        </w:tc>
      </w:tr>
      <w:tr w:rsidR="00265F8E" w:rsidRPr="00D3628D" w:rsidTr="00CB36A2">
        <w:trPr>
          <w:trHeight w:val="755"/>
        </w:trPr>
        <w:tc>
          <w:tcPr>
            <w:tcW w:w="4561" w:type="dxa"/>
            <w:tcBorders>
              <w:bottom w:val="single" w:sz="4" w:space="0" w:color="auto"/>
            </w:tcBorders>
            <w:shd w:val="clear" w:color="auto" w:fill="auto"/>
          </w:tcPr>
          <w:p w:rsidR="00AF28F0" w:rsidRPr="00D3628D" w:rsidRDefault="00AF28F0" w:rsidP="006B61AE">
            <w:pPr>
              <w:spacing w:line="240" w:lineRule="auto"/>
              <w:jc w:val="both"/>
              <w:rPr>
                <w:rFonts w:ascii="Bodoni MT" w:hAnsi="Bodoni MT" w:cs="Times New Roman"/>
                <w:sz w:val="24"/>
                <w:szCs w:val="24"/>
              </w:rPr>
            </w:pPr>
            <w:r w:rsidRPr="00D3628D">
              <w:rPr>
                <w:rFonts w:ascii="Bodoni MT" w:hAnsi="Bodoni MT" w:cs="Times New Roman"/>
                <w:sz w:val="24"/>
                <w:szCs w:val="24"/>
              </w:rPr>
              <w:t xml:space="preserve"># of </w:t>
            </w:r>
            <w:proofErr w:type="spellStart"/>
            <w:r w:rsidR="000B00B2" w:rsidRPr="00D3628D">
              <w:rPr>
                <w:rFonts w:ascii="Bodoni MT" w:hAnsi="Bodoni MT" w:cs="Times New Roman"/>
                <w:sz w:val="24"/>
                <w:szCs w:val="24"/>
              </w:rPr>
              <w:t>ECCD</w:t>
            </w:r>
            <w:proofErr w:type="spellEnd"/>
            <w:r w:rsidR="000B00B2" w:rsidRPr="00D3628D">
              <w:rPr>
                <w:rFonts w:ascii="Bodoni MT" w:hAnsi="Bodoni MT" w:cs="Times New Roman"/>
                <w:sz w:val="24"/>
                <w:szCs w:val="24"/>
              </w:rPr>
              <w:t xml:space="preserve"> </w:t>
            </w:r>
            <w:r w:rsidR="00ED6769" w:rsidRPr="00D3628D">
              <w:rPr>
                <w:rFonts w:ascii="Bodoni MT" w:hAnsi="Bodoni MT" w:cs="Times New Roman"/>
                <w:sz w:val="24"/>
                <w:szCs w:val="24"/>
              </w:rPr>
              <w:t xml:space="preserve">children's is below than target. The target was set according to last year achievement. </w:t>
            </w:r>
          </w:p>
          <w:p w:rsidR="00AF28F0" w:rsidRPr="00D3628D" w:rsidRDefault="00AF28F0" w:rsidP="006B61AE">
            <w:pPr>
              <w:spacing w:after="0" w:line="240" w:lineRule="auto"/>
              <w:rPr>
                <w:rFonts w:ascii="Bodoni MT" w:hAnsi="Bodoni MT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265F8E" w:rsidRPr="00D3628D" w:rsidRDefault="00ED6769" w:rsidP="006B61AE">
            <w:pPr>
              <w:pStyle w:val="ListParagraph"/>
              <w:spacing w:line="240" w:lineRule="auto"/>
              <w:ind w:left="0"/>
              <w:rPr>
                <w:rFonts w:ascii="Bodoni MT" w:hAnsi="Bodoni MT" w:cs="Times New Roman"/>
                <w:sz w:val="24"/>
                <w:szCs w:val="24"/>
              </w:rPr>
            </w:pPr>
            <w:r w:rsidRPr="00D3628D">
              <w:rPr>
                <w:rFonts w:ascii="Bodoni MT" w:hAnsi="Bodoni MT" w:cs="Times New Roman"/>
                <w:sz w:val="24"/>
                <w:szCs w:val="24"/>
              </w:rPr>
              <w:t xml:space="preserve">Onward not set target increasing than baseline target should be realistic.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265F8E" w:rsidRPr="00D3628D" w:rsidRDefault="00265F8E" w:rsidP="006B61AE">
            <w:pPr>
              <w:spacing w:before="42" w:line="240" w:lineRule="auto"/>
              <w:ind w:right="-58" w:hanging="65"/>
              <w:rPr>
                <w:rFonts w:ascii="Bodoni MT" w:hAnsi="Bodoni MT" w:cs="Times New Roman"/>
                <w:sz w:val="24"/>
                <w:szCs w:val="24"/>
              </w:rPr>
            </w:pPr>
            <w:r w:rsidRPr="00D3628D">
              <w:rPr>
                <w:rFonts w:ascii="Bodoni MT" w:hAnsi="Bodoni MT" w:cs="Times New Roman"/>
                <w:sz w:val="24"/>
                <w:szCs w:val="24"/>
              </w:rPr>
              <w:t xml:space="preserve">Education Officer – </w:t>
            </w:r>
            <w:proofErr w:type="spellStart"/>
            <w:r w:rsidR="00544D57" w:rsidRPr="00D3628D">
              <w:rPr>
                <w:rFonts w:ascii="Bodoni MT" w:hAnsi="Bodoni MT" w:cs="Times New Roman"/>
                <w:sz w:val="24"/>
                <w:szCs w:val="24"/>
              </w:rPr>
              <w:t>Shivshankar</w:t>
            </w:r>
            <w:proofErr w:type="spellEnd"/>
            <w:r w:rsidR="00544D57" w:rsidRPr="00D3628D">
              <w:rPr>
                <w:rFonts w:ascii="Bodoni MT" w:hAnsi="Bodoni MT" w:cs="Times New Roman"/>
                <w:sz w:val="24"/>
                <w:szCs w:val="24"/>
              </w:rPr>
              <w:t xml:space="preserve"> </w:t>
            </w:r>
            <w:proofErr w:type="spellStart"/>
            <w:r w:rsidR="00544D57" w:rsidRPr="00D3628D">
              <w:rPr>
                <w:rFonts w:ascii="Bodoni MT" w:hAnsi="Bodoni MT" w:cs="Times New Roman"/>
                <w:sz w:val="24"/>
                <w:szCs w:val="24"/>
              </w:rPr>
              <w:t>Tharu</w:t>
            </w:r>
            <w:proofErr w:type="spellEnd"/>
            <w:r w:rsidR="000B00B2" w:rsidRPr="00D3628D">
              <w:rPr>
                <w:rFonts w:ascii="Bodoni MT" w:hAnsi="Bodoni MT" w:cs="Times New Roman"/>
                <w:sz w:val="24"/>
                <w:szCs w:val="24"/>
              </w:rPr>
              <w:t xml:space="preserve">/ </w:t>
            </w:r>
            <w:proofErr w:type="spellStart"/>
            <w:r w:rsidR="000B00B2" w:rsidRPr="00D3628D">
              <w:rPr>
                <w:rFonts w:ascii="Bodoni MT" w:hAnsi="Bodoni MT" w:cs="Times New Roman"/>
                <w:sz w:val="24"/>
                <w:szCs w:val="24"/>
              </w:rPr>
              <w:t>shreedhar</w:t>
            </w:r>
            <w:proofErr w:type="spellEnd"/>
            <w:r w:rsidR="000B00B2" w:rsidRPr="00D3628D">
              <w:rPr>
                <w:rFonts w:ascii="Bodoni MT" w:hAnsi="Bodoni MT" w:cs="Times New Roman"/>
                <w:sz w:val="24"/>
                <w:szCs w:val="24"/>
              </w:rPr>
              <w:t xml:space="preserve"> </w:t>
            </w:r>
            <w:proofErr w:type="spellStart"/>
            <w:r w:rsidR="000B00B2" w:rsidRPr="00D3628D">
              <w:rPr>
                <w:rFonts w:ascii="Bodoni MT" w:hAnsi="Bodoni MT" w:cs="Times New Roman"/>
                <w:sz w:val="24"/>
                <w:szCs w:val="24"/>
              </w:rPr>
              <w:t>pokhrel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65F8E" w:rsidRPr="00D3628D" w:rsidRDefault="000B00B2" w:rsidP="006B61AE">
            <w:pPr>
              <w:spacing w:before="33" w:line="240" w:lineRule="auto"/>
              <w:ind w:right="-78"/>
              <w:rPr>
                <w:rFonts w:ascii="Bodoni MT" w:hAnsi="Bodoni MT" w:cs="Times New Roman"/>
                <w:sz w:val="24"/>
                <w:szCs w:val="24"/>
              </w:rPr>
            </w:pPr>
            <w:r w:rsidRPr="00D3628D">
              <w:rPr>
                <w:rFonts w:ascii="Bodoni MT" w:hAnsi="Bodoni MT" w:cs="Times New Roman"/>
                <w:sz w:val="24"/>
                <w:szCs w:val="24"/>
              </w:rPr>
              <w:t>30</w:t>
            </w:r>
            <w:r w:rsidR="00265F8E" w:rsidRPr="00D3628D">
              <w:rPr>
                <w:rFonts w:ascii="Bodoni MT" w:hAnsi="Bodoni MT" w:cs="Times New Roman"/>
                <w:sz w:val="24"/>
                <w:szCs w:val="24"/>
                <w:vertAlign w:val="superscript"/>
              </w:rPr>
              <w:t>th</w:t>
            </w:r>
            <w:r w:rsidRPr="00D3628D">
              <w:rPr>
                <w:rFonts w:ascii="Bodoni MT" w:hAnsi="Bodoni MT" w:cs="Times New Roman"/>
                <w:sz w:val="24"/>
                <w:szCs w:val="24"/>
              </w:rPr>
              <w:t xml:space="preserve"> </w:t>
            </w:r>
            <w:r w:rsidR="00ED6769" w:rsidRPr="00D3628D">
              <w:rPr>
                <w:rFonts w:ascii="Bodoni MT" w:hAnsi="Bodoni MT" w:cs="Times New Roman"/>
                <w:sz w:val="24"/>
                <w:szCs w:val="24"/>
              </w:rPr>
              <w:t>December</w:t>
            </w:r>
            <w:r w:rsidR="00265F8E" w:rsidRPr="00D3628D">
              <w:rPr>
                <w:rFonts w:ascii="Bodoni MT" w:hAnsi="Bodoni MT" w:cs="Times New Roman"/>
                <w:sz w:val="24"/>
                <w:szCs w:val="24"/>
              </w:rPr>
              <w:t>, 201</w:t>
            </w:r>
            <w:r w:rsidR="00D875C1">
              <w:rPr>
                <w:rFonts w:ascii="Bodoni MT" w:hAnsi="Bodoni MT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265F8E" w:rsidRPr="00D3628D" w:rsidRDefault="00265F8E" w:rsidP="006B61AE">
            <w:pPr>
              <w:spacing w:before="40" w:line="240" w:lineRule="auto"/>
              <w:ind w:left="-19" w:right="-108"/>
              <w:rPr>
                <w:rFonts w:ascii="Bodoni MT" w:hAnsi="Bodoni MT" w:cs="Times New Roman"/>
                <w:sz w:val="24"/>
                <w:szCs w:val="24"/>
              </w:rPr>
            </w:pPr>
            <w:r w:rsidRPr="00D3628D">
              <w:rPr>
                <w:rFonts w:ascii="Bodoni MT" w:hAnsi="Bodoni MT" w:cs="Times New Roman"/>
                <w:sz w:val="24"/>
                <w:szCs w:val="24"/>
              </w:rPr>
              <w:t>SC /Thematic, KSSC/ PC</w:t>
            </w:r>
          </w:p>
        </w:tc>
      </w:tr>
      <w:tr w:rsidR="00BD3920" w:rsidRPr="00D3628D" w:rsidTr="00CB36A2">
        <w:trPr>
          <w:trHeight w:val="755"/>
        </w:trPr>
        <w:tc>
          <w:tcPr>
            <w:tcW w:w="4561" w:type="dxa"/>
            <w:tcBorders>
              <w:bottom w:val="single" w:sz="4" w:space="0" w:color="auto"/>
            </w:tcBorders>
            <w:shd w:val="clear" w:color="auto" w:fill="auto"/>
          </w:tcPr>
          <w:p w:rsidR="00BD3920" w:rsidRPr="00F21854" w:rsidRDefault="00BD3920" w:rsidP="00F21854">
            <w:pPr>
              <w:spacing w:line="240" w:lineRule="auto"/>
              <w:jc w:val="both"/>
              <w:rPr>
                <w:rFonts w:ascii="Bodoni MT" w:hAnsi="Bodoni MT" w:cs="Times New Roman"/>
                <w:sz w:val="24"/>
                <w:szCs w:val="24"/>
              </w:rPr>
            </w:pPr>
            <w:r w:rsidRPr="00F21854">
              <w:rPr>
                <w:rFonts w:ascii="Bodoni MT" w:hAnsi="Bodoni MT" w:cs="Times New Roman"/>
                <w:sz w:val="24"/>
                <w:szCs w:val="24"/>
              </w:rPr>
              <w:t># of children enrolled in school (</w:t>
            </w:r>
            <w:r w:rsidR="00F21854">
              <w:rPr>
                <w:rFonts w:ascii="Bodoni MT" w:hAnsi="Bodoni MT" w:cs="Times New Roman"/>
                <w:sz w:val="24"/>
                <w:szCs w:val="24"/>
              </w:rPr>
              <w:t xml:space="preserve">Grade one) from </w:t>
            </w:r>
            <w:proofErr w:type="spellStart"/>
            <w:r w:rsidR="00F21854">
              <w:rPr>
                <w:rFonts w:ascii="Bodoni MT" w:hAnsi="Bodoni MT" w:cs="Times New Roman"/>
                <w:sz w:val="24"/>
                <w:szCs w:val="24"/>
              </w:rPr>
              <w:t>ECCD</w:t>
            </w:r>
            <w:proofErr w:type="spellEnd"/>
            <w:r w:rsidR="00F21854">
              <w:rPr>
                <w:rFonts w:ascii="Bodoni MT" w:hAnsi="Bodoni MT" w:cs="Times New Roman"/>
                <w:sz w:val="24"/>
                <w:szCs w:val="24"/>
              </w:rPr>
              <w:t xml:space="preserve"> Experience. The achievement was decreased than target. </w:t>
            </w:r>
          </w:p>
          <w:p w:rsidR="00BD3920" w:rsidRPr="00D3628D" w:rsidRDefault="00BD3920" w:rsidP="00F21854">
            <w:pPr>
              <w:spacing w:line="240" w:lineRule="auto"/>
              <w:jc w:val="both"/>
              <w:rPr>
                <w:rFonts w:ascii="Bodoni MT" w:hAnsi="Bodoni MT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BD3920" w:rsidRPr="00D3628D" w:rsidRDefault="00F21854" w:rsidP="006B61AE">
            <w:pPr>
              <w:pStyle w:val="ListParagraph"/>
              <w:spacing w:line="240" w:lineRule="auto"/>
              <w:ind w:left="0"/>
              <w:rPr>
                <w:rFonts w:ascii="Bodoni MT" w:hAnsi="Bodoni MT" w:cs="Times New Roman"/>
                <w:sz w:val="24"/>
                <w:szCs w:val="24"/>
              </w:rPr>
            </w:pPr>
            <w:r>
              <w:rPr>
                <w:rFonts w:ascii="Bodoni MT" w:hAnsi="Bodoni MT" w:cs="Times New Roman"/>
                <w:sz w:val="24"/>
                <w:szCs w:val="24"/>
              </w:rPr>
              <w:t xml:space="preserve">Review the indicator and put the appropriate.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BD3920" w:rsidRPr="00D3628D" w:rsidRDefault="00F21854" w:rsidP="006B61AE">
            <w:pPr>
              <w:spacing w:before="42" w:line="240" w:lineRule="auto"/>
              <w:ind w:right="-58" w:hanging="65"/>
              <w:rPr>
                <w:rFonts w:ascii="Bodoni MT" w:hAnsi="Bodoni MT" w:cs="Times New Roman"/>
                <w:sz w:val="24"/>
                <w:szCs w:val="24"/>
              </w:rPr>
            </w:pPr>
            <w:r>
              <w:rPr>
                <w:rFonts w:ascii="Bodoni MT" w:hAnsi="Bodoni MT" w:cs="Times New Roman"/>
                <w:sz w:val="24"/>
                <w:szCs w:val="24"/>
              </w:rPr>
              <w:t xml:space="preserve">Education Officer.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D3920" w:rsidRPr="00F21854" w:rsidRDefault="00F21854" w:rsidP="006B61AE">
            <w:pPr>
              <w:spacing w:before="33" w:line="240" w:lineRule="auto"/>
              <w:ind w:right="-78"/>
              <w:rPr>
                <w:rFonts w:ascii="Bodoni MT" w:hAnsi="Bodoni MT" w:cs="Times New Roman"/>
                <w:sz w:val="24"/>
                <w:szCs w:val="24"/>
                <w:vertAlign w:val="superscript"/>
              </w:rPr>
            </w:pPr>
            <w:r>
              <w:rPr>
                <w:rFonts w:ascii="Bodoni MT" w:hAnsi="Bodoni MT" w:cs="Times New Roman"/>
                <w:sz w:val="24"/>
                <w:szCs w:val="24"/>
              </w:rPr>
              <w:t>30</w:t>
            </w:r>
            <w:r>
              <w:rPr>
                <w:rFonts w:ascii="Bodoni MT" w:hAnsi="Bodoni MT" w:cs="Times New Roman"/>
                <w:sz w:val="24"/>
                <w:szCs w:val="24"/>
                <w:vertAlign w:val="superscript"/>
              </w:rPr>
              <w:t>th December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BD3920" w:rsidRPr="00D3628D" w:rsidRDefault="00BD3920" w:rsidP="006B61AE">
            <w:pPr>
              <w:spacing w:before="40" w:line="240" w:lineRule="auto"/>
              <w:ind w:left="-19" w:right="-108"/>
              <w:rPr>
                <w:rFonts w:ascii="Bodoni MT" w:hAnsi="Bodoni MT" w:cs="Times New Roman"/>
                <w:sz w:val="24"/>
                <w:szCs w:val="24"/>
              </w:rPr>
            </w:pPr>
          </w:p>
        </w:tc>
      </w:tr>
      <w:tr w:rsidR="00F21854" w:rsidRPr="00D3628D" w:rsidTr="00CB36A2">
        <w:trPr>
          <w:trHeight w:val="755"/>
        </w:trPr>
        <w:tc>
          <w:tcPr>
            <w:tcW w:w="4561" w:type="dxa"/>
            <w:tcBorders>
              <w:bottom w:val="single" w:sz="4" w:space="0" w:color="auto"/>
            </w:tcBorders>
            <w:shd w:val="clear" w:color="auto" w:fill="auto"/>
          </w:tcPr>
          <w:p w:rsidR="00F21854" w:rsidRPr="00F21854" w:rsidRDefault="00F21854" w:rsidP="00F21854">
            <w:pPr>
              <w:spacing w:line="240" w:lineRule="auto"/>
              <w:jc w:val="both"/>
              <w:rPr>
                <w:rFonts w:ascii="Bodoni MT" w:hAnsi="Bodoni MT" w:cs="Times New Roman"/>
                <w:sz w:val="24"/>
                <w:szCs w:val="24"/>
              </w:rPr>
            </w:pPr>
            <w:proofErr w:type="spellStart"/>
            <w:r>
              <w:rPr>
                <w:rFonts w:ascii="Bodoni MT" w:hAnsi="Bodoni MT" w:cs="Times New Roman"/>
                <w:sz w:val="24"/>
                <w:szCs w:val="24"/>
              </w:rPr>
              <w:t>TECCD</w:t>
            </w:r>
            <w:proofErr w:type="spellEnd"/>
            <w:r>
              <w:rPr>
                <w:rFonts w:ascii="Bodoni MT" w:hAnsi="Bodoni MT" w:cs="Times New Roman"/>
                <w:sz w:val="24"/>
                <w:szCs w:val="24"/>
              </w:rPr>
              <w:t xml:space="preserve"> transform to </w:t>
            </w:r>
            <w:proofErr w:type="spellStart"/>
            <w:r>
              <w:rPr>
                <w:rFonts w:ascii="Bodoni MT" w:hAnsi="Bodoni MT" w:cs="Times New Roman"/>
                <w:sz w:val="24"/>
                <w:szCs w:val="24"/>
              </w:rPr>
              <w:t>permanant</w:t>
            </w:r>
            <w:proofErr w:type="spellEnd"/>
            <w:r>
              <w:rPr>
                <w:rFonts w:ascii="Bodoni MT" w:hAnsi="Bodoni M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doni MT" w:hAnsi="Bodoni MT" w:cs="Times New Roman"/>
                <w:sz w:val="24"/>
                <w:szCs w:val="24"/>
              </w:rPr>
              <w:t>ECCD</w:t>
            </w:r>
            <w:proofErr w:type="spellEnd"/>
            <w:r>
              <w:rPr>
                <w:rFonts w:ascii="Bodoni MT" w:hAnsi="Bodoni MT" w:cs="Times New Roman"/>
                <w:sz w:val="24"/>
                <w:szCs w:val="24"/>
              </w:rPr>
              <w:t xml:space="preserve"> was best Outcomes. Lobby to construct more onward. 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F21854" w:rsidRDefault="00F21854" w:rsidP="006B61AE">
            <w:pPr>
              <w:pStyle w:val="ListParagraph"/>
              <w:spacing w:line="240" w:lineRule="auto"/>
              <w:ind w:left="0"/>
              <w:rPr>
                <w:rFonts w:ascii="Bodoni MT" w:hAnsi="Bodoni MT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F21854" w:rsidRDefault="00F21854" w:rsidP="006B61AE">
            <w:pPr>
              <w:spacing w:before="42" w:line="240" w:lineRule="auto"/>
              <w:ind w:right="-58" w:hanging="65"/>
              <w:rPr>
                <w:rFonts w:ascii="Bodoni MT" w:hAnsi="Bodoni MT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21854" w:rsidRDefault="00F21854" w:rsidP="006B61AE">
            <w:pPr>
              <w:spacing w:before="33" w:line="240" w:lineRule="auto"/>
              <w:ind w:right="-78"/>
              <w:rPr>
                <w:rFonts w:ascii="Bodoni MT" w:hAnsi="Bodoni MT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21854" w:rsidRPr="00D3628D" w:rsidRDefault="00F21854" w:rsidP="006B61AE">
            <w:pPr>
              <w:spacing w:before="40" w:line="240" w:lineRule="auto"/>
              <w:ind w:left="-19" w:right="-108"/>
              <w:rPr>
                <w:rFonts w:ascii="Bodoni MT" w:hAnsi="Bodoni MT" w:cs="Times New Roman"/>
                <w:sz w:val="24"/>
                <w:szCs w:val="24"/>
              </w:rPr>
            </w:pPr>
            <w:proofErr w:type="gramStart"/>
            <w:r>
              <w:rPr>
                <w:rFonts w:ascii="Bodoni MT" w:hAnsi="Bodoni MT" w:cs="Times New Roman"/>
                <w:sz w:val="24"/>
                <w:szCs w:val="24"/>
              </w:rPr>
              <w:t>Cond..</w:t>
            </w:r>
            <w:proofErr w:type="gramEnd"/>
          </w:p>
        </w:tc>
      </w:tr>
      <w:tr w:rsidR="00F32550" w:rsidRPr="00D3628D" w:rsidTr="00CB36A2">
        <w:trPr>
          <w:trHeight w:val="350"/>
        </w:trPr>
        <w:tc>
          <w:tcPr>
            <w:tcW w:w="14371" w:type="dxa"/>
            <w:gridSpan w:val="5"/>
            <w:shd w:val="clear" w:color="auto" w:fill="C6D9F1"/>
          </w:tcPr>
          <w:p w:rsidR="00F32550" w:rsidRPr="00D3628D" w:rsidRDefault="00F32550" w:rsidP="006B61AE">
            <w:pPr>
              <w:tabs>
                <w:tab w:val="left" w:pos="840"/>
                <w:tab w:val="left" w:pos="7340"/>
              </w:tabs>
              <w:spacing w:after="0" w:line="240" w:lineRule="auto"/>
              <w:ind w:right="-20"/>
              <w:jc w:val="both"/>
              <w:rPr>
                <w:rFonts w:ascii="Bodoni MT" w:hAnsi="Bodoni MT" w:cs="Times New Roman"/>
                <w:b/>
                <w:sz w:val="24"/>
                <w:szCs w:val="24"/>
              </w:rPr>
            </w:pPr>
            <w:r w:rsidRPr="00D3628D">
              <w:rPr>
                <w:rFonts w:ascii="Bodoni MT" w:hAnsi="Bodoni MT" w:cs="Times New Roman"/>
                <w:b/>
                <w:sz w:val="24"/>
                <w:szCs w:val="24"/>
              </w:rPr>
              <w:t>Basic Education (BE)</w:t>
            </w:r>
          </w:p>
        </w:tc>
      </w:tr>
      <w:tr w:rsidR="00F32550" w:rsidRPr="00D3628D" w:rsidTr="00CB36A2">
        <w:trPr>
          <w:trHeight w:val="1259"/>
        </w:trPr>
        <w:tc>
          <w:tcPr>
            <w:tcW w:w="4561" w:type="dxa"/>
            <w:shd w:val="clear" w:color="auto" w:fill="auto"/>
          </w:tcPr>
          <w:p w:rsidR="00F32550" w:rsidRPr="00D3628D" w:rsidRDefault="001B5E17" w:rsidP="006B61AE">
            <w:pPr>
              <w:spacing w:after="0" w:line="240" w:lineRule="auto"/>
              <w:rPr>
                <w:rFonts w:ascii="Bodoni MT" w:hAnsi="Bodoni MT" w:cs="Times New Roman"/>
                <w:sz w:val="24"/>
                <w:szCs w:val="24"/>
              </w:rPr>
            </w:pPr>
            <w:r w:rsidRPr="00D3628D">
              <w:rPr>
                <w:rFonts w:ascii="Bodoni MT" w:hAnsi="Bodoni MT" w:cs="Times New Roman"/>
                <w:sz w:val="24"/>
                <w:szCs w:val="24"/>
              </w:rPr>
              <w:t># of school free and compulsory indicator's</w:t>
            </w:r>
            <w:r w:rsidR="00F32550" w:rsidRPr="00D3628D">
              <w:rPr>
                <w:rFonts w:ascii="Bodoni MT" w:hAnsi="Bodoni MT" w:cs="Times New Roman"/>
                <w:sz w:val="24"/>
                <w:szCs w:val="24"/>
              </w:rPr>
              <w:t xml:space="preserve"> </w:t>
            </w:r>
            <w:r w:rsidRPr="00D3628D">
              <w:rPr>
                <w:rFonts w:ascii="Bodoni MT" w:hAnsi="Bodoni MT" w:cs="Times New Roman"/>
                <w:sz w:val="24"/>
                <w:szCs w:val="24"/>
              </w:rPr>
              <w:t xml:space="preserve">achievement </w:t>
            </w:r>
            <w:r w:rsidR="00F32550" w:rsidRPr="00D3628D">
              <w:rPr>
                <w:rFonts w:ascii="Bodoni MT" w:hAnsi="Bodoni MT" w:cs="Times New Roman"/>
                <w:sz w:val="24"/>
                <w:szCs w:val="24"/>
              </w:rPr>
              <w:t xml:space="preserve">is not looking appropriate.  </w:t>
            </w:r>
          </w:p>
        </w:tc>
        <w:tc>
          <w:tcPr>
            <w:tcW w:w="2970" w:type="dxa"/>
            <w:shd w:val="clear" w:color="auto" w:fill="auto"/>
          </w:tcPr>
          <w:p w:rsidR="00F32550" w:rsidRPr="00D3628D" w:rsidRDefault="00F32550" w:rsidP="006B61AE">
            <w:pPr>
              <w:spacing w:line="240" w:lineRule="auto"/>
              <w:rPr>
                <w:rFonts w:ascii="Bodoni MT" w:hAnsi="Bodoni MT" w:cs="Times New Roman"/>
                <w:sz w:val="24"/>
                <w:szCs w:val="24"/>
              </w:rPr>
            </w:pPr>
            <w:r w:rsidRPr="00D3628D">
              <w:rPr>
                <w:rFonts w:ascii="Bodoni MT" w:hAnsi="Bodoni MT" w:cs="Times New Roman"/>
                <w:sz w:val="24"/>
                <w:szCs w:val="24"/>
              </w:rPr>
              <w:t xml:space="preserve">To be revised according to </w:t>
            </w:r>
            <w:r w:rsidR="001B5E17" w:rsidRPr="00D3628D">
              <w:rPr>
                <w:rFonts w:ascii="Bodoni MT" w:hAnsi="Bodoni MT" w:cs="Times New Roman"/>
                <w:sz w:val="24"/>
                <w:szCs w:val="24"/>
              </w:rPr>
              <w:t xml:space="preserve">100 % enrolled school </w:t>
            </w:r>
            <w:r w:rsidRPr="00D3628D">
              <w:rPr>
                <w:rFonts w:ascii="Bodoni MT" w:hAnsi="Bodoni MT" w:cs="Times New Roman"/>
                <w:sz w:val="24"/>
                <w:szCs w:val="24"/>
              </w:rPr>
              <w:t>schools catchment area.</w:t>
            </w:r>
          </w:p>
        </w:tc>
        <w:tc>
          <w:tcPr>
            <w:tcW w:w="3060" w:type="dxa"/>
            <w:shd w:val="clear" w:color="auto" w:fill="auto"/>
          </w:tcPr>
          <w:p w:rsidR="00F32550" w:rsidRPr="00D3628D" w:rsidRDefault="00F32550" w:rsidP="006B61AE">
            <w:pPr>
              <w:spacing w:line="240" w:lineRule="auto"/>
              <w:rPr>
                <w:rFonts w:ascii="Bodoni MT" w:hAnsi="Bodoni MT" w:cs="Times New Roman"/>
                <w:sz w:val="24"/>
                <w:szCs w:val="24"/>
              </w:rPr>
            </w:pPr>
            <w:r w:rsidRPr="00D3628D">
              <w:rPr>
                <w:rFonts w:ascii="Bodoni MT" w:hAnsi="Bodoni MT" w:cs="Times New Roman"/>
                <w:sz w:val="24"/>
                <w:szCs w:val="24"/>
              </w:rPr>
              <w:t>Education team</w:t>
            </w:r>
          </w:p>
        </w:tc>
        <w:tc>
          <w:tcPr>
            <w:tcW w:w="1440" w:type="dxa"/>
            <w:shd w:val="clear" w:color="auto" w:fill="auto"/>
          </w:tcPr>
          <w:p w:rsidR="00F32550" w:rsidRPr="00D3628D" w:rsidRDefault="001B5E17" w:rsidP="006B61AE">
            <w:pPr>
              <w:spacing w:before="33" w:line="240" w:lineRule="auto"/>
              <w:ind w:right="-78"/>
              <w:rPr>
                <w:rFonts w:ascii="Bodoni MT" w:hAnsi="Bodoni MT" w:cs="Times New Roman"/>
                <w:sz w:val="24"/>
                <w:szCs w:val="24"/>
              </w:rPr>
            </w:pPr>
            <w:r w:rsidRPr="00D3628D">
              <w:rPr>
                <w:rFonts w:ascii="Bodoni MT" w:hAnsi="Bodoni MT" w:cs="Times New Roman"/>
                <w:sz w:val="24"/>
                <w:szCs w:val="24"/>
              </w:rPr>
              <w:t>By 30</w:t>
            </w:r>
            <w:r w:rsidRPr="00D3628D">
              <w:rPr>
                <w:rFonts w:ascii="Bodoni MT" w:hAnsi="Bodoni MT" w:cs="Times New Roman"/>
                <w:sz w:val="24"/>
                <w:szCs w:val="24"/>
                <w:vertAlign w:val="superscript"/>
              </w:rPr>
              <w:t>th</w:t>
            </w:r>
            <w:r w:rsidRPr="00D3628D">
              <w:rPr>
                <w:rFonts w:ascii="Bodoni MT" w:hAnsi="Bodoni MT" w:cs="Times New Roman"/>
                <w:sz w:val="24"/>
                <w:szCs w:val="24"/>
              </w:rPr>
              <w:t xml:space="preserve"> December</w:t>
            </w:r>
          </w:p>
        </w:tc>
        <w:tc>
          <w:tcPr>
            <w:tcW w:w="2340" w:type="dxa"/>
            <w:shd w:val="clear" w:color="auto" w:fill="auto"/>
          </w:tcPr>
          <w:p w:rsidR="00F32550" w:rsidRPr="00D3628D" w:rsidRDefault="00F32550" w:rsidP="006B61AE">
            <w:pPr>
              <w:spacing w:before="40" w:line="240" w:lineRule="auto"/>
              <w:ind w:left="-19" w:right="-108"/>
              <w:jc w:val="center"/>
              <w:rPr>
                <w:rFonts w:ascii="Bodoni MT" w:hAnsi="Bodoni MT" w:cs="Times New Roman"/>
                <w:sz w:val="24"/>
                <w:szCs w:val="24"/>
              </w:rPr>
            </w:pPr>
            <w:r w:rsidRPr="00D3628D">
              <w:rPr>
                <w:rFonts w:ascii="Bodoni MT" w:hAnsi="Bodoni MT" w:cs="Times New Roman"/>
                <w:sz w:val="24"/>
                <w:szCs w:val="24"/>
              </w:rPr>
              <w:t>PC/ Thematic Officers/ KSSC</w:t>
            </w:r>
          </w:p>
        </w:tc>
      </w:tr>
      <w:tr w:rsidR="00C70EB0" w:rsidRPr="00D3628D" w:rsidTr="00CB36A2">
        <w:trPr>
          <w:trHeight w:val="1259"/>
        </w:trPr>
        <w:tc>
          <w:tcPr>
            <w:tcW w:w="4561" w:type="dxa"/>
            <w:shd w:val="clear" w:color="auto" w:fill="auto"/>
          </w:tcPr>
          <w:p w:rsidR="00C70EB0" w:rsidRPr="00C70EB0" w:rsidRDefault="00C70EB0" w:rsidP="00C70EB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EB0">
              <w:rPr>
                <w:rFonts w:ascii="Bodoni MT" w:hAnsi="Bodoni MT" w:cs="Times New Roman"/>
                <w:sz w:val="24"/>
                <w:szCs w:val="24"/>
              </w:rPr>
              <w:lastRenderedPageBreak/>
              <w:t>Total children enrolled in SC supported school (G 1- 8</w:t>
            </w:r>
            <w:r>
              <w:rPr>
                <w:rFonts w:ascii="Bodoni MT" w:hAnsi="Bodoni MT" w:cs="Times New Roman"/>
                <w:sz w:val="24"/>
                <w:szCs w:val="24"/>
              </w:rPr>
              <w:t xml:space="preserve">) indicators achievement not appropriate than target. </w:t>
            </w:r>
          </w:p>
        </w:tc>
        <w:tc>
          <w:tcPr>
            <w:tcW w:w="2970" w:type="dxa"/>
            <w:shd w:val="clear" w:color="auto" w:fill="auto"/>
          </w:tcPr>
          <w:p w:rsidR="00C70EB0" w:rsidRPr="00D3628D" w:rsidRDefault="00C70EB0" w:rsidP="006B61AE">
            <w:pPr>
              <w:spacing w:line="240" w:lineRule="auto"/>
              <w:rPr>
                <w:rFonts w:ascii="Bodoni MT" w:hAnsi="Bodoni MT" w:cs="Times New Roman"/>
                <w:sz w:val="24"/>
                <w:szCs w:val="24"/>
              </w:rPr>
            </w:pPr>
            <w:r>
              <w:rPr>
                <w:rFonts w:ascii="Bodoni MT" w:hAnsi="Bodoni MT" w:cs="Times New Roman"/>
                <w:sz w:val="24"/>
                <w:szCs w:val="24"/>
              </w:rPr>
              <w:t xml:space="preserve">Once review or put the adequate logic. </w:t>
            </w:r>
          </w:p>
        </w:tc>
        <w:tc>
          <w:tcPr>
            <w:tcW w:w="3060" w:type="dxa"/>
            <w:shd w:val="clear" w:color="auto" w:fill="auto"/>
          </w:tcPr>
          <w:p w:rsidR="00C70EB0" w:rsidRPr="00D3628D" w:rsidRDefault="00C70EB0" w:rsidP="006B61AE">
            <w:pPr>
              <w:spacing w:line="240" w:lineRule="auto"/>
              <w:rPr>
                <w:rFonts w:ascii="Bodoni MT" w:hAnsi="Bodoni MT" w:cs="Times New Roman"/>
                <w:sz w:val="24"/>
                <w:szCs w:val="24"/>
              </w:rPr>
            </w:pPr>
            <w:r>
              <w:rPr>
                <w:rFonts w:ascii="Bodoni MT" w:hAnsi="Bodoni MT" w:cs="Times New Roman"/>
                <w:sz w:val="24"/>
                <w:szCs w:val="24"/>
              </w:rPr>
              <w:t xml:space="preserve">Education team </w:t>
            </w:r>
          </w:p>
        </w:tc>
        <w:tc>
          <w:tcPr>
            <w:tcW w:w="1440" w:type="dxa"/>
            <w:shd w:val="clear" w:color="auto" w:fill="auto"/>
          </w:tcPr>
          <w:p w:rsidR="00C70EB0" w:rsidRPr="00C70EB0" w:rsidRDefault="00C70EB0" w:rsidP="006B61AE">
            <w:pPr>
              <w:spacing w:before="33" w:line="240" w:lineRule="auto"/>
              <w:ind w:right="-78"/>
              <w:rPr>
                <w:rFonts w:ascii="Bodoni MT" w:hAnsi="Bodoni MT" w:cs="Times New Roman"/>
                <w:sz w:val="24"/>
                <w:szCs w:val="24"/>
              </w:rPr>
            </w:pPr>
            <w:r>
              <w:rPr>
                <w:rFonts w:ascii="Bodoni MT" w:hAnsi="Bodoni MT" w:cs="Times New Roman"/>
                <w:sz w:val="24"/>
                <w:szCs w:val="24"/>
              </w:rPr>
              <w:t>By 30</w:t>
            </w:r>
            <w:r>
              <w:rPr>
                <w:rFonts w:ascii="Bodoni MT" w:hAnsi="Bodoni MT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Bodoni MT" w:hAnsi="Bodoni MT" w:cs="Times New Roman"/>
                <w:sz w:val="24"/>
                <w:szCs w:val="24"/>
              </w:rPr>
              <w:t xml:space="preserve"> December</w:t>
            </w:r>
          </w:p>
        </w:tc>
        <w:tc>
          <w:tcPr>
            <w:tcW w:w="2340" w:type="dxa"/>
            <w:shd w:val="clear" w:color="auto" w:fill="auto"/>
          </w:tcPr>
          <w:p w:rsidR="00C70EB0" w:rsidRPr="00D3628D" w:rsidRDefault="00C70EB0" w:rsidP="006B61AE">
            <w:pPr>
              <w:spacing w:before="40" w:line="240" w:lineRule="auto"/>
              <w:ind w:left="-19" w:right="-108"/>
              <w:jc w:val="center"/>
              <w:rPr>
                <w:rFonts w:ascii="Bodoni MT" w:hAnsi="Bodoni MT" w:cs="Times New Roman"/>
                <w:sz w:val="24"/>
                <w:szCs w:val="24"/>
              </w:rPr>
            </w:pPr>
            <w:r>
              <w:rPr>
                <w:rFonts w:ascii="Bodoni MT" w:hAnsi="Bodoni MT" w:cs="Times New Roman"/>
                <w:sz w:val="24"/>
                <w:szCs w:val="24"/>
              </w:rPr>
              <w:t xml:space="preserve">PC/ Thematic </w:t>
            </w:r>
          </w:p>
        </w:tc>
      </w:tr>
      <w:tr w:rsidR="00E9003E" w:rsidRPr="00D3628D" w:rsidTr="00CB36A2">
        <w:trPr>
          <w:trHeight w:val="944"/>
        </w:trPr>
        <w:tc>
          <w:tcPr>
            <w:tcW w:w="4561" w:type="dxa"/>
            <w:tcBorders>
              <w:bottom w:val="single" w:sz="4" w:space="0" w:color="000000"/>
            </w:tcBorders>
            <w:shd w:val="clear" w:color="auto" w:fill="auto"/>
          </w:tcPr>
          <w:p w:rsidR="00E9003E" w:rsidRPr="00D3628D" w:rsidRDefault="00E9003E" w:rsidP="00700B48">
            <w:pPr>
              <w:spacing w:line="240" w:lineRule="auto"/>
              <w:jc w:val="both"/>
              <w:rPr>
                <w:rFonts w:ascii="Bodoni MT" w:hAnsi="Bodoni MT" w:cs="Times New Roman"/>
                <w:sz w:val="24"/>
                <w:szCs w:val="24"/>
              </w:rPr>
            </w:pPr>
            <w:proofErr w:type="spellStart"/>
            <w:r w:rsidRPr="00D3628D">
              <w:rPr>
                <w:rFonts w:ascii="Bodoni MT" w:hAnsi="Bodoni MT" w:cs="Times New Roman"/>
                <w:sz w:val="24"/>
                <w:szCs w:val="24"/>
              </w:rPr>
              <w:t>EGR</w:t>
            </w:r>
            <w:proofErr w:type="spellEnd"/>
            <w:r w:rsidRPr="00D3628D">
              <w:rPr>
                <w:rFonts w:ascii="Bodoni MT" w:hAnsi="Bodoni MT" w:cs="Times New Roman"/>
                <w:sz w:val="24"/>
                <w:szCs w:val="24"/>
              </w:rPr>
              <w:t xml:space="preserve"> program </w:t>
            </w:r>
            <w:r w:rsidR="00700B48">
              <w:rPr>
                <w:rFonts w:ascii="Bodoni MT" w:hAnsi="Bodoni MT" w:cs="Times New Roman"/>
                <w:sz w:val="24"/>
                <w:szCs w:val="24"/>
              </w:rPr>
              <w:t xml:space="preserve">initiated in </w:t>
            </w:r>
            <w:proofErr w:type="spellStart"/>
            <w:r w:rsidR="00700B48">
              <w:rPr>
                <w:rFonts w:ascii="Bodoni MT" w:hAnsi="Bodoni MT" w:cs="Times New Roman"/>
                <w:sz w:val="24"/>
                <w:szCs w:val="24"/>
              </w:rPr>
              <w:t>madarsa</w:t>
            </w:r>
            <w:proofErr w:type="spellEnd"/>
            <w:r w:rsidR="00700B48">
              <w:rPr>
                <w:rFonts w:ascii="Bodoni MT" w:hAnsi="Bodoni MT" w:cs="Times New Roman"/>
                <w:sz w:val="24"/>
                <w:szCs w:val="24"/>
              </w:rPr>
              <w:t xml:space="preserve"> was really appreciated.</w:t>
            </w:r>
            <w:r w:rsidRPr="00D3628D">
              <w:rPr>
                <w:rFonts w:ascii="Bodoni MT" w:hAnsi="Bodoni M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</w:tcPr>
          <w:p w:rsidR="00E9003E" w:rsidRPr="00D3628D" w:rsidRDefault="00700B48" w:rsidP="006B61AE">
            <w:pPr>
              <w:spacing w:line="240" w:lineRule="auto"/>
              <w:rPr>
                <w:rFonts w:ascii="Bodoni MT" w:hAnsi="Bodoni MT" w:cs="Times New Roman"/>
                <w:sz w:val="24"/>
                <w:szCs w:val="24"/>
              </w:rPr>
            </w:pPr>
            <w:r>
              <w:rPr>
                <w:rFonts w:ascii="Bodoni MT" w:hAnsi="Bodoni MT" w:cs="Times New Roman"/>
                <w:sz w:val="24"/>
                <w:szCs w:val="24"/>
              </w:rPr>
              <w:t xml:space="preserve">Follow up </w:t>
            </w:r>
            <w:proofErr w:type="spellStart"/>
            <w:proofErr w:type="gramStart"/>
            <w:r>
              <w:rPr>
                <w:rFonts w:ascii="Bodoni MT" w:hAnsi="Bodoni MT" w:cs="Times New Roman"/>
                <w:sz w:val="24"/>
                <w:szCs w:val="24"/>
              </w:rPr>
              <w:t>it's</w:t>
            </w:r>
            <w:proofErr w:type="spellEnd"/>
            <w:proofErr w:type="gramEnd"/>
            <w:r>
              <w:rPr>
                <w:rFonts w:ascii="Bodoni MT" w:hAnsi="Bodoni MT" w:cs="Times New Roman"/>
                <w:sz w:val="24"/>
                <w:szCs w:val="24"/>
              </w:rPr>
              <w:t xml:space="preserve"> effective implementation. 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</w:tcPr>
          <w:p w:rsidR="00E9003E" w:rsidRPr="00D3628D" w:rsidRDefault="00E9003E" w:rsidP="006B61AE">
            <w:pPr>
              <w:spacing w:before="42" w:line="240" w:lineRule="auto"/>
              <w:ind w:right="-58"/>
              <w:rPr>
                <w:rFonts w:ascii="Bodoni MT" w:hAnsi="Bodoni MT" w:cs="Times New Roman"/>
                <w:sz w:val="24"/>
                <w:szCs w:val="24"/>
              </w:rPr>
            </w:pPr>
            <w:r w:rsidRPr="00D3628D">
              <w:rPr>
                <w:rFonts w:ascii="Bodoni MT" w:hAnsi="Bodoni MT" w:cs="Times New Roman"/>
                <w:sz w:val="24"/>
                <w:szCs w:val="24"/>
              </w:rPr>
              <w:t>Education Team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E9003E" w:rsidRPr="00D3628D" w:rsidRDefault="00E9003E" w:rsidP="00700B48">
            <w:pPr>
              <w:spacing w:before="33" w:line="240" w:lineRule="auto"/>
              <w:ind w:right="-78"/>
              <w:rPr>
                <w:rFonts w:ascii="Bodoni MT" w:hAnsi="Bodoni MT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:rsidR="00E9003E" w:rsidRPr="00D3628D" w:rsidRDefault="00915943" w:rsidP="006B61AE">
            <w:pPr>
              <w:spacing w:before="40" w:line="240" w:lineRule="auto"/>
              <w:ind w:left="-19" w:right="-108"/>
              <w:jc w:val="center"/>
              <w:rPr>
                <w:rFonts w:ascii="Bodoni MT" w:hAnsi="Bodoni MT" w:cs="Times New Roman"/>
                <w:sz w:val="24"/>
                <w:szCs w:val="24"/>
              </w:rPr>
            </w:pPr>
            <w:r>
              <w:rPr>
                <w:rFonts w:ascii="Bodoni MT" w:hAnsi="Bodoni MT" w:cs="Times New Roman"/>
                <w:sz w:val="24"/>
                <w:szCs w:val="24"/>
              </w:rPr>
              <w:t xml:space="preserve">Cont. </w:t>
            </w:r>
          </w:p>
        </w:tc>
      </w:tr>
      <w:tr w:rsidR="00E9003E" w:rsidRPr="00D3628D" w:rsidTr="00CB36A2">
        <w:trPr>
          <w:trHeight w:val="944"/>
        </w:trPr>
        <w:tc>
          <w:tcPr>
            <w:tcW w:w="4561" w:type="dxa"/>
            <w:tcBorders>
              <w:bottom w:val="single" w:sz="4" w:space="0" w:color="000000"/>
            </w:tcBorders>
            <w:shd w:val="clear" w:color="auto" w:fill="auto"/>
          </w:tcPr>
          <w:p w:rsidR="00E9003E" w:rsidRPr="00D3628D" w:rsidRDefault="00700B48" w:rsidP="00700B48">
            <w:pPr>
              <w:spacing w:line="240" w:lineRule="auto"/>
              <w:jc w:val="both"/>
              <w:rPr>
                <w:rFonts w:ascii="Bodoni MT" w:hAnsi="Bodoni MT" w:cs="Times New Roman"/>
                <w:sz w:val="24"/>
                <w:szCs w:val="24"/>
              </w:rPr>
            </w:pPr>
            <w:r>
              <w:rPr>
                <w:rFonts w:ascii="Bodoni MT" w:hAnsi="Bodoni MT" w:cs="Times New Roman"/>
                <w:sz w:val="24"/>
                <w:szCs w:val="24"/>
              </w:rPr>
              <w:t xml:space="preserve">Learning achievement </w:t>
            </w:r>
            <w:r w:rsidR="00E118CD" w:rsidRPr="00D3628D">
              <w:rPr>
                <w:rFonts w:ascii="Bodoni MT" w:hAnsi="Bodoni MT" w:cs="Times New Roman"/>
                <w:sz w:val="24"/>
                <w:szCs w:val="24"/>
              </w:rPr>
              <w:t xml:space="preserve">rate seems to be good. Should be maintained onward. </w:t>
            </w:r>
            <w:r w:rsidR="00E9003E" w:rsidRPr="00D3628D">
              <w:rPr>
                <w:rFonts w:ascii="Bodoni MT" w:hAnsi="Bodoni M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</w:tcPr>
          <w:p w:rsidR="00E9003E" w:rsidRPr="00D3628D" w:rsidRDefault="00E9003E" w:rsidP="006B61AE">
            <w:pPr>
              <w:spacing w:line="240" w:lineRule="auto"/>
              <w:rPr>
                <w:rFonts w:ascii="Bodoni MT" w:hAnsi="Bodoni MT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</w:tcPr>
          <w:p w:rsidR="00E9003E" w:rsidRPr="00D3628D" w:rsidRDefault="00E9003E" w:rsidP="006B61AE">
            <w:pPr>
              <w:spacing w:before="42" w:line="240" w:lineRule="auto"/>
              <w:ind w:right="-58"/>
              <w:rPr>
                <w:rFonts w:ascii="Bodoni MT" w:hAnsi="Bodoni MT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E9003E" w:rsidRPr="00D3628D" w:rsidRDefault="00E9003E" w:rsidP="006B61AE">
            <w:pPr>
              <w:spacing w:before="33" w:line="240" w:lineRule="auto"/>
              <w:ind w:right="-78"/>
              <w:rPr>
                <w:rFonts w:ascii="Bodoni MT" w:hAnsi="Bodoni MT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:rsidR="00E9003E" w:rsidRPr="00D3628D" w:rsidRDefault="00E118CD" w:rsidP="006B61AE">
            <w:pPr>
              <w:spacing w:before="40" w:line="240" w:lineRule="auto"/>
              <w:ind w:left="-19" w:right="-108"/>
              <w:jc w:val="center"/>
              <w:rPr>
                <w:rFonts w:ascii="Bodoni MT" w:hAnsi="Bodoni MT" w:cs="Times New Roman"/>
                <w:sz w:val="24"/>
                <w:szCs w:val="24"/>
              </w:rPr>
            </w:pPr>
            <w:proofErr w:type="gramStart"/>
            <w:r w:rsidRPr="00D3628D">
              <w:rPr>
                <w:rFonts w:ascii="Bodoni MT" w:hAnsi="Bodoni MT" w:cs="Times New Roman"/>
                <w:sz w:val="24"/>
                <w:szCs w:val="24"/>
              </w:rPr>
              <w:t>Contd..</w:t>
            </w:r>
            <w:proofErr w:type="gramEnd"/>
          </w:p>
        </w:tc>
      </w:tr>
      <w:tr w:rsidR="00BD3920" w:rsidRPr="00D3628D" w:rsidTr="00CB36A2">
        <w:trPr>
          <w:trHeight w:val="944"/>
        </w:trPr>
        <w:tc>
          <w:tcPr>
            <w:tcW w:w="4561" w:type="dxa"/>
            <w:tcBorders>
              <w:bottom w:val="single" w:sz="4" w:space="0" w:color="000000"/>
            </w:tcBorders>
            <w:shd w:val="clear" w:color="auto" w:fill="auto"/>
          </w:tcPr>
          <w:p w:rsidR="00BD3920" w:rsidRDefault="00BD3920" w:rsidP="00BD3920">
            <w:pPr>
              <w:spacing w:line="240" w:lineRule="auto"/>
              <w:jc w:val="both"/>
              <w:rPr>
                <w:rFonts w:ascii="Bodoni MT" w:hAnsi="Bodoni MT" w:cs="Times New Roman"/>
                <w:sz w:val="24"/>
                <w:szCs w:val="24"/>
              </w:rPr>
            </w:pPr>
            <w:r>
              <w:rPr>
                <w:rFonts w:ascii="Bodoni MT" w:hAnsi="Bodoni MT" w:cs="Times New Roman"/>
                <w:sz w:val="24"/>
                <w:szCs w:val="24"/>
              </w:rPr>
              <w:t xml:space="preserve">Dropout Rate seen increased perhaps due to reporting circumstances. 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</w:tcPr>
          <w:p w:rsidR="00BD3920" w:rsidRPr="00D3628D" w:rsidRDefault="00BD3920" w:rsidP="006B61AE">
            <w:pPr>
              <w:spacing w:line="240" w:lineRule="auto"/>
              <w:rPr>
                <w:rFonts w:ascii="Bodoni MT" w:hAnsi="Bodoni MT" w:cs="Times New Roman"/>
                <w:sz w:val="24"/>
                <w:szCs w:val="24"/>
              </w:rPr>
            </w:pPr>
            <w:r>
              <w:rPr>
                <w:rFonts w:ascii="Bodoni MT" w:hAnsi="Bodoni MT" w:cs="Times New Roman"/>
                <w:sz w:val="24"/>
                <w:szCs w:val="24"/>
              </w:rPr>
              <w:t xml:space="preserve">Review the indicator and put the appropriate reason for the logic. 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</w:tcPr>
          <w:p w:rsidR="00BD3920" w:rsidRPr="00D3628D" w:rsidRDefault="00BD3920" w:rsidP="006B61AE">
            <w:pPr>
              <w:spacing w:before="42" w:line="240" w:lineRule="auto"/>
              <w:ind w:right="-58"/>
              <w:rPr>
                <w:rFonts w:ascii="Bodoni MT" w:hAnsi="Bodoni MT" w:cs="Times New Roman"/>
                <w:sz w:val="24"/>
                <w:szCs w:val="24"/>
              </w:rPr>
            </w:pPr>
            <w:r>
              <w:rPr>
                <w:rFonts w:ascii="Bodoni MT" w:hAnsi="Bodoni MT" w:cs="Times New Roman"/>
                <w:sz w:val="24"/>
                <w:szCs w:val="24"/>
              </w:rPr>
              <w:t>Education Team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BD3920" w:rsidRPr="00D3628D" w:rsidRDefault="00BD3920" w:rsidP="006B61AE">
            <w:pPr>
              <w:spacing w:before="33" w:line="240" w:lineRule="auto"/>
              <w:ind w:right="-78"/>
              <w:rPr>
                <w:rFonts w:ascii="Bodoni MT" w:hAnsi="Bodoni MT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:rsidR="00BD3920" w:rsidRPr="00D3628D" w:rsidRDefault="00BD3920" w:rsidP="006B61AE">
            <w:pPr>
              <w:spacing w:before="40" w:line="240" w:lineRule="auto"/>
              <w:ind w:left="-19" w:right="-108"/>
              <w:jc w:val="center"/>
              <w:rPr>
                <w:rFonts w:ascii="Bodoni MT" w:hAnsi="Bodoni MT" w:cs="Times New Roman"/>
                <w:sz w:val="24"/>
                <w:szCs w:val="24"/>
              </w:rPr>
            </w:pPr>
          </w:p>
        </w:tc>
      </w:tr>
      <w:tr w:rsidR="00E9003E" w:rsidRPr="00D3628D" w:rsidTr="00CB36A2">
        <w:trPr>
          <w:trHeight w:val="476"/>
        </w:trPr>
        <w:tc>
          <w:tcPr>
            <w:tcW w:w="14371" w:type="dxa"/>
            <w:gridSpan w:val="5"/>
            <w:shd w:val="clear" w:color="auto" w:fill="95B3D7" w:themeFill="accent1" w:themeFillTint="99"/>
          </w:tcPr>
          <w:p w:rsidR="00E9003E" w:rsidRPr="00D3628D" w:rsidRDefault="00E9003E" w:rsidP="006B61AE">
            <w:pPr>
              <w:spacing w:line="240" w:lineRule="auto"/>
              <w:rPr>
                <w:rFonts w:ascii="Bodoni MT" w:hAnsi="Bodoni MT" w:cs="Times New Roman"/>
                <w:b/>
                <w:sz w:val="24"/>
                <w:szCs w:val="24"/>
              </w:rPr>
            </w:pPr>
            <w:r w:rsidRPr="00D3628D">
              <w:rPr>
                <w:rFonts w:ascii="Bodoni MT" w:hAnsi="Bodoni MT" w:cs="Times New Roman"/>
                <w:b/>
                <w:sz w:val="24"/>
                <w:szCs w:val="24"/>
              </w:rPr>
              <w:t xml:space="preserve">Adolescent </w:t>
            </w:r>
            <w:r w:rsidRPr="00D3628D">
              <w:rPr>
                <w:rFonts w:ascii="Bodoni MT" w:eastAsia="Gill Sans MT" w:hAnsi="Bodoni MT" w:cs="Times New Roman"/>
                <w:b/>
                <w:color w:val="231F20"/>
              </w:rPr>
              <w:t>Development</w:t>
            </w:r>
          </w:p>
        </w:tc>
      </w:tr>
      <w:tr w:rsidR="00E9003E" w:rsidRPr="00D3628D" w:rsidTr="00CB36A2">
        <w:tc>
          <w:tcPr>
            <w:tcW w:w="4561" w:type="dxa"/>
            <w:shd w:val="clear" w:color="auto" w:fill="auto"/>
          </w:tcPr>
          <w:p w:rsidR="00E9003E" w:rsidRPr="00D3628D" w:rsidRDefault="00E118CD" w:rsidP="006B61AE">
            <w:pPr>
              <w:spacing w:line="240" w:lineRule="auto"/>
              <w:jc w:val="both"/>
              <w:rPr>
                <w:rFonts w:ascii="Bodoni MT" w:hAnsi="Bodoni MT" w:cs="Times New Roman"/>
                <w:sz w:val="24"/>
                <w:szCs w:val="24"/>
              </w:rPr>
            </w:pPr>
            <w:r w:rsidRPr="00D3628D">
              <w:rPr>
                <w:rFonts w:ascii="Bodoni MT" w:eastAsia="Times New Roman" w:hAnsi="Bodoni MT" w:cs="Times New Roman"/>
                <w:color w:val="000000"/>
                <w:sz w:val="24"/>
                <w:szCs w:val="24"/>
              </w:rPr>
              <w:t>Frequently changing of report template makes difficulties.</w:t>
            </w:r>
          </w:p>
        </w:tc>
        <w:tc>
          <w:tcPr>
            <w:tcW w:w="2970" w:type="dxa"/>
            <w:shd w:val="clear" w:color="auto" w:fill="auto"/>
          </w:tcPr>
          <w:p w:rsidR="00E9003E" w:rsidRPr="00D3628D" w:rsidRDefault="00E9003E" w:rsidP="006B61AE">
            <w:pPr>
              <w:pStyle w:val="ListParagraph"/>
              <w:spacing w:line="240" w:lineRule="auto"/>
              <w:ind w:left="0"/>
              <w:jc w:val="both"/>
              <w:rPr>
                <w:rFonts w:ascii="Bodoni MT" w:hAnsi="Bodoni MT" w:cs="Times New Roman"/>
                <w:sz w:val="24"/>
                <w:szCs w:val="24"/>
              </w:rPr>
            </w:pPr>
            <w:r w:rsidRPr="00D3628D">
              <w:rPr>
                <w:rFonts w:ascii="Bodoni MT" w:eastAsia="Times New Roman" w:hAnsi="Bodoni MT" w:cs="Times New Roman"/>
                <w:color w:val="000000"/>
                <w:sz w:val="24"/>
                <w:szCs w:val="24"/>
              </w:rPr>
              <w:t>It should be discussed on SC meeting and make common understanding</w:t>
            </w:r>
          </w:p>
        </w:tc>
        <w:tc>
          <w:tcPr>
            <w:tcW w:w="3060" w:type="dxa"/>
            <w:shd w:val="clear" w:color="auto" w:fill="auto"/>
          </w:tcPr>
          <w:p w:rsidR="00E9003E" w:rsidRPr="00D3628D" w:rsidRDefault="00E9003E" w:rsidP="006B61AE">
            <w:pPr>
              <w:spacing w:line="240" w:lineRule="auto"/>
              <w:rPr>
                <w:rFonts w:ascii="Bodoni MT" w:hAnsi="Bodoni MT" w:cs="Times New Roman"/>
                <w:sz w:val="24"/>
                <w:szCs w:val="24"/>
              </w:rPr>
            </w:pPr>
            <w:r w:rsidRPr="00D3628D">
              <w:rPr>
                <w:rFonts w:ascii="Bodoni MT" w:hAnsi="Bodoni MT" w:cs="Times New Roman"/>
                <w:sz w:val="24"/>
                <w:szCs w:val="24"/>
              </w:rPr>
              <w:t>SC</w:t>
            </w:r>
          </w:p>
        </w:tc>
        <w:tc>
          <w:tcPr>
            <w:tcW w:w="1440" w:type="dxa"/>
            <w:shd w:val="clear" w:color="auto" w:fill="auto"/>
          </w:tcPr>
          <w:p w:rsidR="00E9003E" w:rsidRPr="00D3628D" w:rsidRDefault="00E9003E" w:rsidP="006B61AE">
            <w:pPr>
              <w:spacing w:line="240" w:lineRule="auto"/>
              <w:rPr>
                <w:rFonts w:ascii="Bodoni MT" w:hAnsi="Bodoni MT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9003E" w:rsidRPr="00D3628D" w:rsidRDefault="00E9003E" w:rsidP="006B61AE">
            <w:pPr>
              <w:spacing w:line="240" w:lineRule="auto"/>
              <w:rPr>
                <w:rFonts w:ascii="Bodoni MT" w:hAnsi="Bodoni MT" w:cs="Times New Roman"/>
                <w:sz w:val="24"/>
                <w:szCs w:val="24"/>
              </w:rPr>
            </w:pPr>
          </w:p>
        </w:tc>
      </w:tr>
      <w:tr w:rsidR="00F13F38" w:rsidRPr="00D3628D" w:rsidTr="00C40F84">
        <w:tc>
          <w:tcPr>
            <w:tcW w:w="4561" w:type="dxa"/>
            <w:shd w:val="clear" w:color="auto" w:fill="auto"/>
            <w:vAlign w:val="bottom"/>
          </w:tcPr>
          <w:p w:rsidR="00F13F38" w:rsidRPr="00CB7D12" w:rsidRDefault="00F13F38" w:rsidP="000F2F70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bidi="ne-NP"/>
              </w:rPr>
            </w:pPr>
            <w:r w:rsidRPr="00CB7D12">
              <w:rPr>
                <w:rFonts w:ascii="Andalus" w:eastAsia="Times New Roman" w:hAnsi="Andalus" w:cs="Andalus"/>
                <w:color w:val="000000"/>
                <w:lang w:bidi="ne-NP"/>
              </w:rPr>
              <w:t xml:space="preserve">Child club must be active and functional. Priority should be given to the child club for their sustainable development. 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F13F38" w:rsidRPr="00CB7D12" w:rsidRDefault="00F13F38" w:rsidP="000F2F70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bidi="ne-NP"/>
              </w:rPr>
            </w:pPr>
            <w:r w:rsidRPr="00CB7D12">
              <w:rPr>
                <w:rFonts w:ascii="Andalus" w:eastAsia="Times New Roman" w:hAnsi="Andalus" w:cs="Andalus"/>
                <w:color w:val="000000"/>
                <w:lang w:bidi="ne-NP"/>
              </w:rPr>
              <w:t>Set the strategic priorities to make functional child club and must be visited by staffs to make functional and pay the attention to improve the status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F13F38" w:rsidRPr="00CB7D12" w:rsidRDefault="00F13F38" w:rsidP="000F2F70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bidi="ne-NP"/>
              </w:rPr>
            </w:pPr>
            <w:r w:rsidRPr="00CB7D12">
              <w:rPr>
                <w:rFonts w:ascii="Andalus" w:eastAsia="Times New Roman" w:hAnsi="Andalus" w:cs="Andalus"/>
                <w:color w:val="000000"/>
                <w:lang w:bidi="ne-NP"/>
              </w:rPr>
              <w:t> SM/Thematic Officer/AD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13F38" w:rsidRPr="00CB7D12" w:rsidRDefault="00F13F38" w:rsidP="000F2F70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bidi="ne-NP"/>
              </w:rPr>
            </w:pPr>
            <w:r w:rsidRPr="00CB7D12">
              <w:rPr>
                <w:rFonts w:ascii="Andalus" w:eastAsia="Times New Roman" w:hAnsi="Andalus" w:cs="Andalus"/>
                <w:color w:val="000000"/>
                <w:lang w:bidi="ne-NP"/>
              </w:rPr>
              <w:t> Cont...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13F38" w:rsidRPr="00CB7D12" w:rsidRDefault="00F13F38" w:rsidP="000F2F70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bidi="ne-NP"/>
              </w:rPr>
            </w:pPr>
            <w:r w:rsidRPr="00CB7D12">
              <w:rPr>
                <w:rFonts w:ascii="Andalus" w:eastAsia="Times New Roman" w:hAnsi="Andalus" w:cs="Andalus"/>
                <w:color w:val="000000"/>
                <w:lang w:bidi="ne-NP"/>
              </w:rPr>
              <w:t> PC/Save the children.</w:t>
            </w:r>
          </w:p>
        </w:tc>
      </w:tr>
      <w:tr w:rsidR="00F13F38" w:rsidRPr="00D3628D" w:rsidTr="00CB36A2">
        <w:tc>
          <w:tcPr>
            <w:tcW w:w="4561" w:type="dxa"/>
            <w:tcBorders>
              <w:bottom w:val="single" w:sz="4" w:space="0" w:color="000000"/>
            </w:tcBorders>
            <w:shd w:val="clear" w:color="auto" w:fill="auto"/>
          </w:tcPr>
          <w:p w:rsidR="00F13F38" w:rsidRPr="00D3628D" w:rsidRDefault="00F13F38" w:rsidP="009C5644">
            <w:pPr>
              <w:spacing w:line="240" w:lineRule="auto"/>
              <w:jc w:val="both"/>
              <w:rPr>
                <w:rFonts w:ascii="Bodoni MT" w:hAnsi="Bodoni MT" w:cs="Times New Roman"/>
                <w:sz w:val="24"/>
                <w:szCs w:val="24"/>
              </w:rPr>
            </w:pPr>
            <w:r>
              <w:rPr>
                <w:rFonts w:ascii="Bodoni MT" w:hAnsi="Bodoni MT" w:cs="Times New Roman"/>
                <w:sz w:val="24"/>
                <w:szCs w:val="24"/>
              </w:rPr>
              <w:t>Set the strategic target, keep l</w:t>
            </w:r>
            <w:r w:rsidR="00DD2B38">
              <w:rPr>
                <w:rFonts w:ascii="Bodoni MT" w:hAnsi="Bodoni MT" w:cs="Times New Roman"/>
                <w:sz w:val="24"/>
                <w:szCs w:val="24"/>
              </w:rPr>
              <w:t>obby and advocacy to declare</w:t>
            </w:r>
            <w:r>
              <w:rPr>
                <w:rFonts w:ascii="Bodoni MT" w:hAnsi="Bodoni MT" w:cs="Times New Roman"/>
                <w:sz w:val="24"/>
                <w:szCs w:val="24"/>
              </w:rPr>
              <w:t xml:space="preserve"> more ward as </w:t>
            </w:r>
            <w:proofErr w:type="spellStart"/>
            <w:r>
              <w:rPr>
                <w:rFonts w:ascii="Bodoni MT" w:hAnsi="Bodoni MT" w:cs="Times New Roman"/>
                <w:sz w:val="24"/>
                <w:szCs w:val="24"/>
              </w:rPr>
              <w:t>CFLG</w:t>
            </w:r>
            <w:proofErr w:type="spellEnd"/>
            <w:r>
              <w:rPr>
                <w:rFonts w:ascii="Bodoni MT" w:hAnsi="Bodoni MT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</w:tcPr>
          <w:p w:rsidR="00F13F38" w:rsidRPr="00D3628D" w:rsidRDefault="00F13F38" w:rsidP="006B61AE">
            <w:pPr>
              <w:pStyle w:val="ListParagraph"/>
              <w:spacing w:line="240" w:lineRule="auto"/>
              <w:ind w:left="0"/>
              <w:jc w:val="both"/>
              <w:rPr>
                <w:rFonts w:ascii="Bodoni MT" w:hAnsi="Bodoni MT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</w:tcPr>
          <w:p w:rsidR="00F13F38" w:rsidRPr="00D3628D" w:rsidRDefault="00F13F38" w:rsidP="006B61AE">
            <w:pPr>
              <w:spacing w:line="240" w:lineRule="auto"/>
              <w:rPr>
                <w:rFonts w:ascii="Bodoni MT" w:hAnsi="Bodoni MT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F13F38" w:rsidRPr="00D3628D" w:rsidRDefault="00F13F38" w:rsidP="006B61AE">
            <w:pPr>
              <w:spacing w:line="240" w:lineRule="auto"/>
              <w:rPr>
                <w:rFonts w:ascii="Bodoni MT" w:hAnsi="Bodoni MT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:rsidR="00F13F38" w:rsidRPr="00D3628D" w:rsidRDefault="00F13F38" w:rsidP="006B61AE">
            <w:pPr>
              <w:spacing w:line="240" w:lineRule="auto"/>
              <w:rPr>
                <w:rFonts w:ascii="Bodoni MT" w:hAnsi="Bodoni MT" w:cs="Times New Roman"/>
                <w:sz w:val="24"/>
                <w:szCs w:val="24"/>
              </w:rPr>
            </w:pPr>
            <w:r>
              <w:rPr>
                <w:rFonts w:ascii="Bodoni MT" w:hAnsi="Bodoni MT" w:cs="Times New Roman"/>
                <w:sz w:val="24"/>
                <w:szCs w:val="24"/>
              </w:rPr>
              <w:t>Contd.</w:t>
            </w:r>
          </w:p>
        </w:tc>
      </w:tr>
      <w:tr w:rsidR="00F13F38" w:rsidRPr="00D3628D" w:rsidTr="00CB36A2">
        <w:tc>
          <w:tcPr>
            <w:tcW w:w="14371" w:type="dxa"/>
            <w:gridSpan w:val="5"/>
            <w:shd w:val="clear" w:color="auto" w:fill="95B3D7" w:themeFill="accent1" w:themeFillTint="99"/>
          </w:tcPr>
          <w:p w:rsidR="00F13F38" w:rsidRPr="00D3628D" w:rsidRDefault="00F13F38" w:rsidP="006B61AE">
            <w:pPr>
              <w:spacing w:line="240" w:lineRule="auto"/>
              <w:rPr>
                <w:rFonts w:ascii="Bodoni MT" w:hAnsi="Bodoni MT" w:cs="Times New Roman"/>
                <w:b/>
                <w:sz w:val="24"/>
                <w:szCs w:val="24"/>
              </w:rPr>
            </w:pPr>
            <w:r w:rsidRPr="00D3628D">
              <w:rPr>
                <w:rFonts w:ascii="Bodoni MT" w:hAnsi="Bodoni MT" w:cs="Times New Roman"/>
                <w:b/>
                <w:sz w:val="24"/>
                <w:szCs w:val="24"/>
              </w:rPr>
              <w:t>Finance &amp; Logistic</w:t>
            </w:r>
          </w:p>
        </w:tc>
      </w:tr>
      <w:tr w:rsidR="00F13F38" w:rsidRPr="00D3628D" w:rsidTr="00CB36A2">
        <w:tc>
          <w:tcPr>
            <w:tcW w:w="14371" w:type="dxa"/>
            <w:gridSpan w:val="5"/>
            <w:shd w:val="clear" w:color="auto" w:fill="95B3D7" w:themeFill="accent1" w:themeFillTint="99"/>
          </w:tcPr>
          <w:p w:rsidR="00F13F38" w:rsidRPr="00D3628D" w:rsidRDefault="00F13F38" w:rsidP="006B61AE">
            <w:pPr>
              <w:spacing w:line="240" w:lineRule="auto"/>
              <w:rPr>
                <w:rFonts w:ascii="Bodoni MT" w:hAnsi="Bodoni MT" w:cs="Times New Roman"/>
                <w:b/>
                <w:sz w:val="24"/>
                <w:szCs w:val="24"/>
              </w:rPr>
            </w:pPr>
            <w:proofErr w:type="spellStart"/>
            <w:r w:rsidRPr="00D3628D">
              <w:rPr>
                <w:rFonts w:ascii="Bodoni MT" w:hAnsi="Bodoni MT" w:cs="Times New Roman"/>
                <w:b/>
                <w:sz w:val="24"/>
                <w:szCs w:val="24"/>
              </w:rPr>
              <w:t>SHN</w:t>
            </w:r>
            <w:proofErr w:type="spellEnd"/>
          </w:p>
        </w:tc>
      </w:tr>
      <w:tr w:rsidR="00F13F38" w:rsidRPr="00D3628D" w:rsidTr="00CB36A2">
        <w:trPr>
          <w:trHeight w:val="1277"/>
        </w:trPr>
        <w:tc>
          <w:tcPr>
            <w:tcW w:w="4561" w:type="dxa"/>
            <w:shd w:val="clear" w:color="auto" w:fill="auto"/>
          </w:tcPr>
          <w:p w:rsidR="00F13F38" w:rsidRPr="00D3628D" w:rsidRDefault="00F13F38" w:rsidP="006B61AE">
            <w:pPr>
              <w:spacing w:line="240" w:lineRule="auto"/>
              <w:jc w:val="both"/>
              <w:rPr>
                <w:rFonts w:ascii="Bodoni MT" w:hAnsi="Bodoni MT" w:cs="Times New Roman"/>
                <w:sz w:val="24"/>
                <w:szCs w:val="24"/>
              </w:rPr>
            </w:pPr>
            <w:r w:rsidRPr="00D3628D">
              <w:rPr>
                <w:rFonts w:ascii="Bodoni MT" w:hAnsi="Bodoni MT" w:cs="Times New Roman"/>
                <w:sz w:val="24"/>
                <w:szCs w:val="24"/>
              </w:rPr>
              <w:lastRenderedPageBreak/>
              <w:t xml:space="preserve">First aid box should be refilled. </w:t>
            </w:r>
          </w:p>
        </w:tc>
        <w:tc>
          <w:tcPr>
            <w:tcW w:w="2970" w:type="dxa"/>
            <w:shd w:val="clear" w:color="auto" w:fill="auto"/>
          </w:tcPr>
          <w:p w:rsidR="00F13F38" w:rsidRPr="00D3628D" w:rsidRDefault="00F13F38" w:rsidP="006B61AE">
            <w:pPr>
              <w:pStyle w:val="ListParagraph"/>
              <w:spacing w:line="240" w:lineRule="auto"/>
              <w:ind w:left="0"/>
              <w:jc w:val="both"/>
              <w:rPr>
                <w:rFonts w:ascii="Bodoni MT" w:hAnsi="Bodoni MT" w:cs="Times New Roman"/>
                <w:sz w:val="24"/>
                <w:szCs w:val="24"/>
              </w:rPr>
            </w:pPr>
            <w:r w:rsidRPr="00D3628D">
              <w:rPr>
                <w:rFonts w:ascii="Bodoni MT" w:hAnsi="Bodoni MT" w:cs="Times New Roman"/>
                <w:sz w:val="24"/>
                <w:szCs w:val="24"/>
              </w:rPr>
              <w:t>Must ensure the refilling mechanism effectively.</w:t>
            </w:r>
          </w:p>
        </w:tc>
        <w:tc>
          <w:tcPr>
            <w:tcW w:w="3060" w:type="dxa"/>
            <w:shd w:val="clear" w:color="auto" w:fill="auto"/>
          </w:tcPr>
          <w:p w:rsidR="00F13F38" w:rsidRPr="00D3628D" w:rsidRDefault="00F13F38" w:rsidP="006B61AE">
            <w:pPr>
              <w:spacing w:line="240" w:lineRule="auto"/>
              <w:rPr>
                <w:rFonts w:ascii="Bodoni MT" w:hAnsi="Bodoni MT" w:cs="Times New Roman"/>
                <w:sz w:val="24"/>
                <w:szCs w:val="24"/>
              </w:rPr>
            </w:pPr>
            <w:proofErr w:type="spellStart"/>
            <w:r w:rsidRPr="00D3628D">
              <w:rPr>
                <w:rFonts w:ascii="Bodoni MT" w:hAnsi="Bodoni MT" w:cs="Times New Roman"/>
                <w:sz w:val="24"/>
                <w:szCs w:val="24"/>
              </w:rPr>
              <w:t>SHN</w:t>
            </w:r>
            <w:proofErr w:type="spellEnd"/>
            <w:r w:rsidRPr="00D3628D">
              <w:rPr>
                <w:rFonts w:ascii="Bodoni MT" w:hAnsi="Bodoni MT" w:cs="Times New Roman"/>
                <w:sz w:val="24"/>
                <w:szCs w:val="24"/>
              </w:rPr>
              <w:t xml:space="preserve"> Officer/ Respective </w:t>
            </w:r>
            <w:proofErr w:type="spellStart"/>
            <w:r w:rsidRPr="00D3628D">
              <w:rPr>
                <w:rFonts w:ascii="Bodoni MT" w:hAnsi="Bodoni MT" w:cs="Times New Roman"/>
                <w:sz w:val="24"/>
                <w:szCs w:val="24"/>
              </w:rPr>
              <w:t>VDCs</w:t>
            </w:r>
            <w:proofErr w:type="spellEnd"/>
            <w:r w:rsidRPr="00D3628D">
              <w:rPr>
                <w:rFonts w:ascii="Bodoni MT" w:hAnsi="Bodoni MT" w:cs="Times New Roman"/>
                <w:sz w:val="24"/>
                <w:szCs w:val="24"/>
              </w:rPr>
              <w:t xml:space="preserve"> CM</w:t>
            </w:r>
          </w:p>
        </w:tc>
        <w:tc>
          <w:tcPr>
            <w:tcW w:w="1440" w:type="dxa"/>
            <w:shd w:val="clear" w:color="auto" w:fill="auto"/>
          </w:tcPr>
          <w:p w:rsidR="00F13F38" w:rsidRPr="00D3628D" w:rsidRDefault="00F13F38" w:rsidP="006B61AE">
            <w:pPr>
              <w:spacing w:line="240" w:lineRule="auto"/>
              <w:rPr>
                <w:rFonts w:ascii="Bodoni MT" w:hAnsi="Bodoni MT" w:cs="Times New Roman"/>
                <w:sz w:val="24"/>
                <w:szCs w:val="24"/>
              </w:rPr>
            </w:pPr>
            <w:r w:rsidRPr="00D3628D">
              <w:rPr>
                <w:rFonts w:ascii="Bodoni MT" w:hAnsi="Bodoni MT" w:cs="Times New Roman"/>
                <w:sz w:val="24"/>
                <w:szCs w:val="24"/>
              </w:rPr>
              <w:t xml:space="preserve">Onward </w:t>
            </w:r>
            <w:proofErr w:type="gramStart"/>
            <w:r w:rsidRPr="00D3628D">
              <w:rPr>
                <w:rFonts w:ascii="Bodoni MT" w:hAnsi="Bodoni MT" w:cs="Times New Roman"/>
                <w:sz w:val="24"/>
                <w:szCs w:val="24"/>
              </w:rPr>
              <w:t>Contd..</w:t>
            </w:r>
            <w:proofErr w:type="gramEnd"/>
          </w:p>
        </w:tc>
        <w:tc>
          <w:tcPr>
            <w:tcW w:w="2340" w:type="dxa"/>
            <w:shd w:val="clear" w:color="auto" w:fill="auto"/>
          </w:tcPr>
          <w:p w:rsidR="00F13F38" w:rsidRPr="00D3628D" w:rsidRDefault="00F13F38" w:rsidP="006B61AE">
            <w:pPr>
              <w:spacing w:line="240" w:lineRule="auto"/>
              <w:rPr>
                <w:rFonts w:ascii="Bodoni MT" w:hAnsi="Bodoni MT" w:cs="Times New Roman"/>
                <w:sz w:val="24"/>
                <w:szCs w:val="24"/>
              </w:rPr>
            </w:pPr>
            <w:r w:rsidRPr="00D3628D">
              <w:rPr>
                <w:rFonts w:ascii="Bodoni MT" w:hAnsi="Bodoni MT" w:cs="Times New Roman"/>
                <w:sz w:val="24"/>
                <w:szCs w:val="24"/>
              </w:rPr>
              <w:t>SC/KSSC/ PC</w:t>
            </w:r>
          </w:p>
        </w:tc>
      </w:tr>
      <w:tr w:rsidR="00F13F38" w:rsidRPr="00D3628D" w:rsidTr="00CB36A2">
        <w:trPr>
          <w:trHeight w:val="1277"/>
        </w:trPr>
        <w:tc>
          <w:tcPr>
            <w:tcW w:w="4561" w:type="dxa"/>
            <w:shd w:val="clear" w:color="auto" w:fill="auto"/>
          </w:tcPr>
          <w:p w:rsidR="00F13F38" w:rsidRPr="00CB7D12" w:rsidRDefault="00F13F38" w:rsidP="000F2F70">
            <w:pPr>
              <w:spacing w:after="0" w:line="240" w:lineRule="auto"/>
              <w:jc w:val="both"/>
              <w:rPr>
                <w:rFonts w:ascii="Andalus" w:eastAsia="Times New Roman" w:hAnsi="Andalus" w:cs="Andalus"/>
                <w:color w:val="000000"/>
                <w:lang w:bidi="ne-NP"/>
              </w:rPr>
            </w:pPr>
            <w:r w:rsidRPr="00CB7D12">
              <w:rPr>
                <w:rFonts w:ascii="Andalus" w:eastAsia="Times New Roman" w:hAnsi="Andalus" w:cs="Andalus"/>
                <w:color w:val="000000"/>
                <w:lang w:bidi="ne-NP"/>
              </w:rPr>
              <w:t xml:space="preserve">It was counted only program supported event in </w:t>
            </w:r>
            <w:proofErr w:type="spellStart"/>
            <w:r w:rsidRPr="00CB7D12">
              <w:rPr>
                <w:rFonts w:ascii="Andalus" w:eastAsia="Times New Roman" w:hAnsi="Andalus" w:cs="Andalus"/>
                <w:color w:val="000000"/>
                <w:lang w:bidi="ne-NP"/>
              </w:rPr>
              <w:t>QIT</w:t>
            </w:r>
            <w:proofErr w:type="spellEnd"/>
            <w:r w:rsidRPr="00CB7D12">
              <w:rPr>
                <w:rFonts w:ascii="Andalus" w:eastAsia="Times New Roman" w:hAnsi="Andalus" w:cs="Andalus"/>
                <w:color w:val="000000"/>
                <w:lang w:bidi="ne-NP"/>
              </w:rPr>
              <w:t xml:space="preserve"> meetings action plan support and action plan implementation indicator. </w:t>
            </w:r>
          </w:p>
        </w:tc>
        <w:tc>
          <w:tcPr>
            <w:tcW w:w="2970" w:type="dxa"/>
            <w:shd w:val="clear" w:color="auto" w:fill="auto"/>
          </w:tcPr>
          <w:p w:rsidR="00F13F38" w:rsidRPr="00CB7D12" w:rsidRDefault="00F13F38" w:rsidP="000F2F70">
            <w:pPr>
              <w:spacing w:after="0" w:line="240" w:lineRule="auto"/>
              <w:jc w:val="both"/>
              <w:rPr>
                <w:rFonts w:ascii="Andalus" w:eastAsia="Times New Roman" w:hAnsi="Andalus" w:cs="Andalus"/>
                <w:color w:val="000000"/>
                <w:lang w:bidi="ne-NP"/>
              </w:rPr>
            </w:pPr>
            <w:r w:rsidRPr="00CB7D12">
              <w:rPr>
                <w:rFonts w:ascii="Andalus" w:eastAsia="Times New Roman" w:hAnsi="Andalus" w:cs="Andalus"/>
                <w:color w:val="000000"/>
                <w:lang w:bidi="ne-NP"/>
              </w:rPr>
              <w:t xml:space="preserve">Revised the reported indicator according to activities that conducted non budgetary too. </w:t>
            </w:r>
          </w:p>
        </w:tc>
        <w:tc>
          <w:tcPr>
            <w:tcW w:w="3060" w:type="dxa"/>
            <w:shd w:val="clear" w:color="auto" w:fill="auto"/>
          </w:tcPr>
          <w:p w:rsidR="00F13F38" w:rsidRPr="00CB7D12" w:rsidRDefault="00F13F38" w:rsidP="000F2F70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bidi="ne-NP"/>
              </w:rPr>
            </w:pPr>
            <w:proofErr w:type="spellStart"/>
            <w:r w:rsidRPr="00CB7D12">
              <w:rPr>
                <w:rFonts w:ascii="Andalus" w:eastAsia="Times New Roman" w:hAnsi="Andalus" w:cs="Andalus"/>
                <w:color w:val="000000"/>
                <w:lang w:bidi="ne-NP"/>
              </w:rPr>
              <w:t>SHN</w:t>
            </w:r>
            <w:proofErr w:type="spellEnd"/>
            <w:r w:rsidRPr="00CB7D12">
              <w:rPr>
                <w:rFonts w:ascii="Andalus" w:eastAsia="Times New Roman" w:hAnsi="Andalus" w:cs="Andalus"/>
                <w:color w:val="000000"/>
                <w:lang w:bidi="ne-NP"/>
              </w:rPr>
              <w:t xml:space="preserve"> Team </w:t>
            </w:r>
          </w:p>
        </w:tc>
        <w:tc>
          <w:tcPr>
            <w:tcW w:w="1440" w:type="dxa"/>
            <w:shd w:val="clear" w:color="auto" w:fill="auto"/>
          </w:tcPr>
          <w:p w:rsidR="00F13F38" w:rsidRPr="00F13F38" w:rsidRDefault="00F13F38" w:rsidP="006B61AE">
            <w:pPr>
              <w:spacing w:line="240" w:lineRule="auto"/>
              <w:rPr>
                <w:rFonts w:ascii="Bodoni MT" w:hAnsi="Bodoni MT" w:cs="Times New Roman"/>
                <w:sz w:val="24"/>
                <w:szCs w:val="24"/>
              </w:rPr>
            </w:pPr>
            <w:r>
              <w:rPr>
                <w:rFonts w:ascii="Bodoni MT" w:hAnsi="Bodoni MT" w:cs="Times New Roman"/>
                <w:sz w:val="24"/>
                <w:szCs w:val="24"/>
              </w:rPr>
              <w:t>30</w:t>
            </w:r>
            <w:r>
              <w:rPr>
                <w:rFonts w:ascii="Bodoni MT" w:hAnsi="Bodoni MT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Bodoni MT" w:hAnsi="Bodoni MT" w:cs="Times New Roman"/>
                <w:sz w:val="24"/>
                <w:szCs w:val="24"/>
              </w:rPr>
              <w:t>December.</w:t>
            </w:r>
          </w:p>
        </w:tc>
        <w:tc>
          <w:tcPr>
            <w:tcW w:w="2340" w:type="dxa"/>
            <w:shd w:val="clear" w:color="auto" w:fill="auto"/>
          </w:tcPr>
          <w:p w:rsidR="00F13F38" w:rsidRPr="00D3628D" w:rsidRDefault="00F13F38" w:rsidP="006B61AE">
            <w:pPr>
              <w:spacing w:line="240" w:lineRule="auto"/>
              <w:rPr>
                <w:rFonts w:ascii="Bodoni MT" w:hAnsi="Bodoni MT" w:cs="Times New Roman"/>
                <w:sz w:val="24"/>
                <w:szCs w:val="24"/>
              </w:rPr>
            </w:pPr>
          </w:p>
        </w:tc>
      </w:tr>
      <w:tr w:rsidR="00F13F38" w:rsidRPr="00D3628D" w:rsidTr="00CB36A2">
        <w:trPr>
          <w:trHeight w:val="287"/>
        </w:trPr>
        <w:tc>
          <w:tcPr>
            <w:tcW w:w="14371" w:type="dxa"/>
            <w:gridSpan w:val="5"/>
            <w:shd w:val="clear" w:color="auto" w:fill="95B3D7" w:themeFill="accent1" w:themeFillTint="99"/>
          </w:tcPr>
          <w:p w:rsidR="00F13F38" w:rsidRPr="00D3628D" w:rsidRDefault="00F13F38" w:rsidP="006B61AE">
            <w:pPr>
              <w:spacing w:line="240" w:lineRule="auto"/>
              <w:rPr>
                <w:rFonts w:ascii="Bodoni MT" w:hAnsi="Bodoni MT" w:cs="Times New Roman"/>
                <w:sz w:val="24"/>
                <w:szCs w:val="24"/>
              </w:rPr>
            </w:pPr>
            <w:r w:rsidRPr="00D3628D">
              <w:rPr>
                <w:rFonts w:ascii="Bodoni MT" w:hAnsi="Bodoni MT" w:cs="Times New Roman"/>
                <w:sz w:val="24"/>
                <w:szCs w:val="24"/>
              </w:rPr>
              <w:t>MEAL</w:t>
            </w:r>
          </w:p>
        </w:tc>
      </w:tr>
      <w:tr w:rsidR="00F13F38" w:rsidRPr="00D3628D" w:rsidTr="00CB36A2">
        <w:tc>
          <w:tcPr>
            <w:tcW w:w="4561" w:type="dxa"/>
            <w:shd w:val="clear" w:color="auto" w:fill="auto"/>
          </w:tcPr>
          <w:p w:rsidR="00F13F38" w:rsidRPr="00D3628D" w:rsidRDefault="00F13F38" w:rsidP="00700B48">
            <w:pPr>
              <w:spacing w:line="240" w:lineRule="auto"/>
              <w:jc w:val="both"/>
              <w:rPr>
                <w:rFonts w:ascii="Bodoni MT" w:hAnsi="Bodoni MT" w:cs="Times New Roman"/>
                <w:sz w:val="24"/>
                <w:szCs w:val="24"/>
              </w:rPr>
            </w:pPr>
            <w:r>
              <w:rPr>
                <w:rFonts w:ascii="Bodoni MT" w:hAnsi="Bodoni MT" w:cs="Times New Roman"/>
                <w:sz w:val="24"/>
                <w:szCs w:val="24"/>
              </w:rPr>
              <w:t xml:space="preserve">Child consultation is effective way to </w:t>
            </w:r>
            <w:proofErr w:type="gramStart"/>
            <w:r>
              <w:rPr>
                <w:rFonts w:ascii="Bodoni MT" w:hAnsi="Bodoni MT" w:cs="Times New Roman"/>
                <w:sz w:val="24"/>
                <w:szCs w:val="24"/>
              </w:rPr>
              <w:t>get  the</w:t>
            </w:r>
            <w:proofErr w:type="gramEnd"/>
            <w:r>
              <w:rPr>
                <w:rFonts w:ascii="Bodoni MT" w:hAnsi="Bodoni MT" w:cs="Times New Roman"/>
                <w:sz w:val="24"/>
                <w:szCs w:val="24"/>
              </w:rPr>
              <w:t xml:space="preserve"> feedback from children. </w:t>
            </w:r>
            <w:r w:rsidRPr="00D3628D">
              <w:rPr>
                <w:rFonts w:ascii="Bodoni MT" w:hAnsi="Bodoni M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F13F38" w:rsidRPr="00D3628D" w:rsidRDefault="00F13F38" w:rsidP="006B61AE">
            <w:pPr>
              <w:spacing w:line="240" w:lineRule="auto"/>
              <w:jc w:val="both"/>
              <w:rPr>
                <w:rFonts w:ascii="Bodoni MT" w:hAnsi="Bodoni MT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Bodoni MT" w:hAnsi="Bodoni MT" w:cs="Times New Roman"/>
                <w:sz w:val="24"/>
                <w:szCs w:val="24"/>
              </w:rPr>
              <w:t xml:space="preserve">It should be expand and increased the child consultation. </w:t>
            </w:r>
          </w:p>
        </w:tc>
        <w:tc>
          <w:tcPr>
            <w:tcW w:w="3060" w:type="dxa"/>
            <w:shd w:val="clear" w:color="auto" w:fill="auto"/>
          </w:tcPr>
          <w:p w:rsidR="00F13F38" w:rsidRPr="00D3628D" w:rsidRDefault="00F13F38" w:rsidP="006B61AE">
            <w:pPr>
              <w:spacing w:line="240" w:lineRule="auto"/>
              <w:rPr>
                <w:rFonts w:ascii="Bodoni MT" w:hAnsi="Bodoni MT" w:cs="Times New Roman"/>
                <w:sz w:val="24"/>
                <w:szCs w:val="24"/>
              </w:rPr>
            </w:pPr>
            <w:r w:rsidRPr="00D3628D">
              <w:rPr>
                <w:rFonts w:ascii="Bodoni MT" w:hAnsi="Bodoni MT" w:cs="Times New Roman"/>
                <w:sz w:val="24"/>
                <w:szCs w:val="24"/>
              </w:rPr>
              <w:t>SC MEAL and Thematic</w:t>
            </w:r>
          </w:p>
        </w:tc>
        <w:tc>
          <w:tcPr>
            <w:tcW w:w="1440" w:type="dxa"/>
            <w:shd w:val="clear" w:color="auto" w:fill="auto"/>
          </w:tcPr>
          <w:p w:rsidR="00F13F38" w:rsidRPr="00D3628D" w:rsidRDefault="00F13F38" w:rsidP="00A059AE">
            <w:pPr>
              <w:spacing w:line="240" w:lineRule="auto"/>
              <w:rPr>
                <w:rFonts w:ascii="Bodoni MT" w:hAnsi="Bodoni MT" w:cs="Times New Roman"/>
                <w:sz w:val="24"/>
                <w:szCs w:val="24"/>
              </w:rPr>
            </w:pPr>
            <w:r w:rsidRPr="00D3628D">
              <w:rPr>
                <w:rFonts w:ascii="Bodoni MT" w:hAnsi="Bodoni MT" w:cs="Times New Roman"/>
                <w:sz w:val="24"/>
                <w:szCs w:val="24"/>
              </w:rPr>
              <w:t>By 201</w:t>
            </w:r>
            <w:r>
              <w:rPr>
                <w:rFonts w:ascii="Bodoni MT" w:hAnsi="Bodoni MT" w:cs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  <w:shd w:val="clear" w:color="auto" w:fill="auto"/>
          </w:tcPr>
          <w:p w:rsidR="00F13F38" w:rsidRPr="00D3628D" w:rsidRDefault="00F13F38" w:rsidP="006B61AE">
            <w:pPr>
              <w:spacing w:line="240" w:lineRule="auto"/>
              <w:rPr>
                <w:rFonts w:ascii="Bodoni MT" w:hAnsi="Bodoni MT" w:cs="Times New Roman"/>
                <w:sz w:val="24"/>
                <w:szCs w:val="24"/>
              </w:rPr>
            </w:pPr>
          </w:p>
        </w:tc>
      </w:tr>
      <w:tr w:rsidR="00F13F38" w:rsidRPr="00D3628D" w:rsidTr="00CB36A2">
        <w:trPr>
          <w:trHeight w:val="485"/>
        </w:trPr>
        <w:tc>
          <w:tcPr>
            <w:tcW w:w="14371" w:type="dxa"/>
            <w:gridSpan w:val="5"/>
            <w:shd w:val="clear" w:color="auto" w:fill="8DB3E2" w:themeFill="text2" w:themeFillTint="66"/>
          </w:tcPr>
          <w:p w:rsidR="00F13F38" w:rsidRPr="00D3628D" w:rsidRDefault="00F13F38" w:rsidP="006B61AE">
            <w:pPr>
              <w:spacing w:line="240" w:lineRule="auto"/>
              <w:rPr>
                <w:rFonts w:ascii="Bodoni MT" w:hAnsi="Bodoni MT" w:cs="Times New Roman"/>
                <w:sz w:val="24"/>
                <w:szCs w:val="24"/>
              </w:rPr>
            </w:pPr>
            <w:proofErr w:type="spellStart"/>
            <w:r w:rsidRPr="00D3628D">
              <w:rPr>
                <w:rFonts w:ascii="Bodoni MT" w:hAnsi="Bodoni MT" w:cs="Times New Roman"/>
                <w:sz w:val="24"/>
                <w:szCs w:val="24"/>
              </w:rPr>
              <w:t>EDUCATON</w:t>
            </w:r>
            <w:proofErr w:type="spellEnd"/>
            <w:r w:rsidRPr="00D3628D">
              <w:rPr>
                <w:rFonts w:ascii="Bodoni MT" w:hAnsi="Bodoni MT" w:cs="Times New Roman"/>
                <w:sz w:val="24"/>
                <w:szCs w:val="24"/>
              </w:rPr>
              <w:t xml:space="preserve"> &amp; </w:t>
            </w:r>
            <w:proofErr w:type="spellStart"/>
            <w:r w:rsidRPr="00D3628D">
              <w:rPr>
                <w:rFonts w:ascii="Bodoni MT" w:hAnsi="Bodoni MT" w:cs="Times New Roman"/>
                <w:sz w:val="24"/>
                <w:szCs w:val="24"/>
              </w:rPr>
              <w:t>RETENTATION</w:t>
            </w:r>
            <w:proofErr w:type="spellEnd"/>
          </w:p>
        </w:tc>
      </w:tr>
      <w:tr w:rsidR="00F13F38" w:rsidRPr="00D3628D" w:rsidTr="00CB36A2">
        <w:trPr>
          <w:trHeight w:val="980"/>
        </w:trPr>
        <w:tc>
          <w:tcPr>
            <w:tcW w:w="4561" w:type="dxa"/>
            <w:shd w:val="clear" w:color="auto" w:fill="auto"/>
            <w:vAlign w:val="bottom"/>
          </w:tcPr>
          <w:p w:rsidR="00F13F38" w:rsidRPr="00D3628D" w:rsidRDefault="00F13F38" w:rsidP="006B61AE">
            <w:pPr>
              <w:spacing w:line="240" w:lineRule="auto"/>
              <w:rPr>
                <w:rFonts w:ascii="Bodoni MT" w:hAnsi="Bodoni MT" w:cs="Times New Roman"/>
                <w:color w:val="000000"/>
              </w:rPr>
            </w:pPr>
            <w:r w:rsidRPr="00D3628D">
              <w:rPr>
                <w:rFonts w:ascii="Bodoni MT" w:hAnsi="Bodoni MT" w:cs="Times New Roman"/>
                <w:color w:val="000000"/>
              </w:rPr>
              <w:t xml:space="preserve">According to policy no sponsor children should be left from program benefit. 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F13F38" w:rsidRPr="00D3628D" w:rsidRDefault="00F13F38" w:rsidP="006B61AE">
            <w:pPr>
              <w:spacing w:line="240" w:lineRule="auto"/>
              <w:rPr>
                <w:rFonts w:ascii="Bodoni MT" w:hAnsi="Bodoni MT" w:cs="Times New Roman"/>
                <w:color w:val="000000"/>
              </w:rPr>
            </w:pPr>
            <w:r w:rsidRPr="00D3628D">
              <w:rPr>
                <w:rFonts w:ascii="Bodoni MT" w:hAnsi="Bodoni MT" w:cs="Times New Roman"/>
                <w:color w:val="000000"/>
              </w:rPr>
              <w:t>Ensure 90 days continue benefit approach to sponsor children.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F13F38" w:rsidRPr="00D3628D" w:rsidRDefault="00F13F38" w:rsidP="006B61AE">
            <w:pPr>
              <w:spacing w:line="240" w:lineRule="auto"/>
              <w:rPr>
                <w:rFonts w:ascii="Bodoni MT" w:hAnsi="Bodoni MT" w:cs="Times New Roman"/>
                <w:color w:val="000000"/>
              </w:rPr>
            </w:pPr>
            <w:r w:rsidRPr="00D3628D">
              <w:rPr>
                <w:rFonts w:ascii="Bodoni MT" w:hAnsi="Bodoni MT" w:cs="Times New Roman"/>
                <w:color w:val="000000"/>
              </w:rPr>
              <w:t>Operation Team/ all thematic head and respective SPA, CM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13F38" w:rsidRPr="00D3628D" w:rsidRDefault="00F13F38" w:rsidP="006B61AE">
            <w:pPr>
              <w:spacing w:line="240" w:lineRule="auto"/>
              <w:rPr>
                <w:rFonts w:ascii="Bodoni MT" w:hAnsi="Bodoni MT" w:cs="Times New Roman"/>
                <w:color w:val="000000"/>
              </w:rPr>
            </w:pPr>
            <w:proofErr w:type="gramStart"/>
            <w:r w:rsidRPr="00D3628D">
              <w:rPr>
                <w:rFonts w:ascii="Bodoni MT" w:hAnsi="Bodoni MT" w:cs="Times New Roman"/>
                <w:color w:val="000000"/>
              </w:rPr>
              <w:t>Contd..</w:t>
            </w:r>
            <w:proofErr w:type="gramEnd"/>
          </w:p>
        </w:tc>
        <w:tc>
          <w:tcPr>
            <w:tcW w:w="2340" w:type="dxa"/>
            <w:shd w:val="clear" w:color="auto" w:fill="auto"/>
            <w:vAlign w:val="bottom"/>
          </w:tcPr>
          <w:p w:rsidR="00F13F38" w:rsidRPr="00D3628D" w:rsidRDefault="00F13F38" w:rsidP="006B61AE">
            <w:pPr>
              <w:spacing w:line="240" w:lineRule="auto"/>
              <w:rPr>
                <w:rFonts w:ascii="Bodoni MT" w:hAnsi="Bodoni MT" w:cs="Times New Roman"/>
                <w:color w:val="000000"/>
              </w:rPr>
            </w:pPr>
            <w:r w:rsidRPr="00D3628D">
              <w:rPr>
                <w:rFonts w:ascii="Bodoni MT" w:hAnsi="Bodoni MT" w:cs="Times New Roman"/>
                <w:color w:val="000000"/>
              </w:rPr>
              <w:t>KSSC/PC</w:t>
            </w:r>
          </w:p>
        </w:tc>
      </w:tr>
      <w:tr w:rsidR="00F13F38" w:rsidRPr="00D3628D" w:rsidTr="00CB36A2">
        <w:trPr>
          <w:trHeight w:val="980"/>
        </w:trPr>
        <w:tc>
          <w:tcPr>
            <w:tcW w:w="4561" w:type="dxa"/>
            <w:shd w:val="clear" w:color="auto" w:fill="auto"/>
            <w:vAlign w:val="bottom"/>
          </w:tcPr>
          <w:p w:rsidR="00F13F38" w:rsidRPr="00D3628D" w:rsidRDefault="00F13F38" w:rsidP="006B61AE">
            <w:pPr>
              <w:spacing w:line="240" w:lineRule="auto"/>
              <w:rPr>
                <w:rFonts w:ascii="Bodoni MT" w:hAnsi="Bodoni MT" w:cs="Times New Roman"/>
                <w:color w:val="000000"/>
              </w:rPr>
            </w:pPr>
            <w:r w:rsidRPr="00D3628D">
              <w:rPr>
                <w:rFonts w:ascii="Bodoni MT" w:hAnsi="Bodoni MT" w:cs="Times New Roman"/>
                <w:color w:val="000000"/>
              </w:rPr>
              <w:t xml:space="preserve">Sponsorship operation recognized with Best ICS photography and Management award. 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F13F38" w:rsidRPr="00D3628D" w:rsidRDefault="00F13F38" w:rsidP="006B61AE">
            <w:pPr>
              <w:spacing w:line="240" w:lineRule="auto"/>
              <w:rPr>
                <w:rFonts w:ascii="Bodoni MT" w:hAnsi="Bodoni MT" w:cs="Times New Roman"/>
                <w:color w:val="000000"/>
              </w:rPr>
            </w:pPr>
            <w:r w:rsidRPr="00D3628D">
              <w:rPr>
                <w:rFonts w:ascii="Bodoni MT" w:hAnsi="Bodoni MT" w:cs="Times New Roman"/>
                <w:color w:val="000000"/>
              </w:rPr>
              <w:t xml:space="preserve">Keep sustain the quality as well. 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F13F38" w:rsidRPr="00D3628D" w:rsidRDefault="00F13F38" w:rsidP="006B61AE">
            <w:pPr>
              <w:spacing w:line="240" w:lineRule="auto"/>
              <w:rPr>
                <w:rFonts w:ascii="Bodoni MT" w:hAnsi="Bodoni MT" w:cs="Times New Roman"/>
                <w:color w:val="000000"/>
              </w:rPr>
            </w:pPr>
            <w:r w:rsidRPr="00D3628D">
              <w:rPr>
                <w:rFonts w:ascii="Bodoni MT" w:hAnsi="Bodoni MT" w:cs="Times New Roman"/>
                <w:color w:val="000000"/>
              </w:rPr>
              <w:t>Operation team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13F38" w:rsidRPr="00D3628D" w:rsidRDefault="00F13F38" w:rsidP="006B61AE">
            <w:pPr>
              <w:spacing w:line="240" w:lineRule="auto"/>
              <w:rPr>
                <w:rFonts w:ascii="Bodoni MT" w:hAnsi="Bodoni MT" w:cs="Times New Roman"/>
                <w:color w:val="000000"/>
              </w:rPr>
            </w:pPr>
            <w:r w:rsidRPr="00D3628D">
              <w:rPr>
                <w:rFonts w:ascii="Bodoni MT" w:hAnsi="Bodoni MT" w:cs="Times New Roman"/>
                <w:color w:val="000000"/>
              </w:rPr>
              <w:t>Contd.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13F38" w:rsidRPr="00D3628D" w:rsidRDefault="00F13F38" w:rsidP="006B61AE">
            <w:pPr>
              <w:spacing w:line="240" w:lineRule="auto"/>
              <w:rPr>
                <w:rFonts w:ascii="Bodoni MT" w:hAnsi="Bodoni MT" w:cs="Times New Roman"/>
                <w:color w:val="000000"/>
              </w:rPr>
            </w:pPr>
          </w:p>
        </w:tc>
      </w:tr>
    </w:tbl>
    <w:p w:rsidR="0028205D" w:rsidRDefault="0028205D" w:rsidP="006B61AE">
      <w:pPr>
        <w:spacing w:before="100" w:beforeAutospacing="1" w:after="100" w:afterAutospacing="1" w:line="240" w:lineRule="auto"/>
        <w:rPr>
          <w:rFonts w:ascii="Bodoni MT" w:hAnsi="Bodoni MT" w:cs="Times New Roman"/>
          <w:b/>
          <w:sz w:val="24"/>
          <w:szCs w:val="24"/>
          <w:u w:val="single"/>
        </w:rPr>
      </w:pPr>
    </w:p>
    <w:p w:rsidR="004645BA" w:rsidRDefault="004645BA" w:rsidP="006B61AE">
      <w:pPr>
        <w:spacing w:before="100" w:beforeAutospacing="1" w:after="100" w:afterAutospacing="1" w:line="240" w:lineRule="auto"/>
        <w:rPr>
          <w:rFonts w:ascii="Bodoni MT" w:hAnsi="Bodoni MT" w:cs="Times New Roman"/>
          <w:b/>
          <w:sz w:val="24"/>
          <w:szCs w:val="24"/>
          <w:u w:val="single"/>
        </w:rPr>
      </w:pPr>
    </w:p>
    <w:p w:rsidR="004645BA" w:rsidRDefault="004645BA" w:rsidP="006B61AE">
      <w:pPr>
        <w:spacing w:before="100" w:beforeAutospacing="1" w:after="100" w:afterAutospacing="1" w:line="240" w:lineRule="auto"/>
        <w:rPr>
          <w:rFonts w:ascii="Bodoni MT" w:hAnsi="Bodoni MT" w:cs="Times New Roman"/>
          <w:b/>
          <w:sz w:val="24"/>
          <w:szCs w:val="24"/>
          <w:u w:val="single"/>
        </w:rPr>
      </w:pPr>
    </w:p>
    <w:p w:rsidR="004645BA" w:rsidRDefault="004645BA" w:rsidP="006B61AE">
      <w:pPr>
        <w:spacing w:line="240" w:lineRule="auto"/>
        <w:rPr>
          <w:rFonts w:ascii="Bodoni MT" w:hAnsi="Bodoni MT" w:cs="Times New Roman"/>
          <w:b/>
          <w:sz w:val="24"/>
          <w:szCs w:val="24"/>
          <w:u w:val="single"/>
        </w:rPr>
      </w:pPr>
      <w:r>
        <w:rPr>
          <w:rFonts w:ascii="Bodoni MT" w:hAnsi="Bodoni MT" w:cs="Times New Roman"/>
          <w:b/>
          <w:sz w:val="24"/>
          <w:szCs w:val="24"/>
          <w:u w:val="single"/>
        </w:rPr>
        <w:br w:type="page"/>
      </w:r>
    </w:p>
    <w:p w:rsidR="004645BA" w:rsidRDefault="004645BA" w:rsidP="006B61AE">
      <w:pPr>
        <w:spacing w:line="240" w:lineRule="auto"/>
        <w:rPr>
          <w:rFonts w:ascii="Bodoni MT" w:hAnsi="Bodoni MT" w:cs="Times New Roman"/>
          <w:b/>
          <w:sz w:val="24"/>
          <w:szCs w:val="24"/>
          <w:u w:val="single"/>
        </w:rPr>
        <w:sectPr w:rsidR="004645BA" w:rsidSect="00CB36A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265F8E" w:rsidRPr="00D3628D" w:rsidRDefault="00166C7C" w:rsidP="006B61AE">
      <w:pPr>
        <w:spacing w:before="100" w:beforeAutospacing="1" w:after="100" w:afterAutospacing="1" w:line="240" w:lineRule="auto"/>
        <w:rPr>
          <w:rFonts w:ascii="Bodoni MT" w:hAnsi="Bodoni MT" w:cs="Times New Roman"/>
          <w:b/>
          <w:sz w:val="24"/>
          <w:szCs w:val="24"/>
          <w:u w:val="single"/>
        </w:rPr>
      </w:pPr>
      <w:r w:rsidRPr="00D3628D">
        <w:rPr>
          <w:rFonts w:ascii="Bodoni MT" w:hAnsi="Bodoni MT" w:cs="Times New Roman"/>
          <w:b/>
          <w:sz w:val="24"/>
          <w:szCs w:val="24"/>
          <w:u w:val="single"/>
        </w:rPr>
        <w:lastRenderedPageBreak/>
        <w:t>Annex 1</w:t>
      </w:r>
    </w:p>
    <w:p w:rsidR="008A2EE6" w:rsidRPr="00D3628D" w:rsidRDefault="00166C7C" w:rsidP="006B61AE">
      <w:pPr>
        <w:spacing w:before="100" w:beforeAutospacing="1" w:after="100" w:afterAutospacing="1" w:line="240" w:lineRule="auto"/>
        <w:rPr>
          <w:rFonts w:ascii="Bodoni MT" w:hAnsi="Bodoni MT" w:cs="Times New Roman"/>
          <w:b/>
          <w:sz w:val="24"/>
          <w:szCs w:val="24"/>
        </w:rPr>
      </w:pPr>
      <w:r w:rsidRPr="00D3628D">
        <w:rPr>
          <w:rFonts w:ascii="Bodoni MT" w:hAnsi="Bodoni MT" w:cs="Times New Roman"/>
          <w:b/>
          <w:sz w:val="24"/>
          <w:szCs w:val="24"/>
        </w:rPr>
        <w:t xml:space="preserve">Name of the participants participated in the </w:t>
      </w:r>
      <w:r w:rsidR="00F32550" w:rsidRPr="00D3628D">
        <w:rPr>
          <w:rFonts w:ascii="Bodoni MT" w:hAnsi="Bodoni MT" w:cs="Times New Roman"/>
          <w:b/>
          <w:sz w:val="24"/>
          <w:szCs w:val="24"/>
        </w:rPr>
        <w:t xml:space="preserve">Annual </w:t>
      </w:r>
      <w:r w:rsidRPr="00D3628D">
        <w:rPr>
          <w:rFonts w:ascii="Bodoni MT" w:hAnsi="Bodoni MT" w:cs="Times New Roman"/>
          <w:b/>
          <w:sz w:val="24"/>
          <w:szCs w:val="24"/>
        </w:rPr>
        <w:t>Review meeting 201</w:t>
      </w:r>
      <w:r w:rsidR="00CC2751">
        <w:rPr>
          <w:rFonts w:ascii="Bodoni MT" w:hAnsi="Bodoni MT" w:cs="Times New Roman"/>
          <w:b/>
          <w:sz w:val="24"/>
          <w:szCs w:val="24"/>
        </w:rPr>
        <w:t>8</w:t>
      </w:r>
    </w:p>
    <w:tbl>
      <w:tblPr>
        <w:tblW w:w="8867" w:type="dxa"/>
        <w:tblInd w:w="103" w:type="dxa"/>
        <w:tblLook w:val="04A0"/>
      </w:tblPr>
      <w:tblGrid>
        <w:gridCol w:w="550"/>
        <w:gridCol w:w="2680"/>
        <w:gridCol w:w="3140"/>
        <w:gridCol w:w="2497"/>
      </w:tblGrid>
      <w:tr w:rsidR="00713CEA" w:rsidRPr="00D3628D" w:rsidTr="00166C7C">
        <w:trPr>
          <w:trHeight w:val="3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EA" w:rsidRPr="00D3628D" w:rsidRDefault="00713CEA" w:rsidP="006B61AE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/>
                <w:bCs/>
                <w:color w:val="000000"/>
                <w:sz w:val="20"/>
                <w:szCs w:val="20"/>
              </w:rPr>
              <w:t>S.N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EA" w:rsidRPr="00D3628D" w:rsidRDefault="00713CEA" w:rsidP="006B61AE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EA" w:rsidRPr="00D3628D" w:rsidRDefault="00713CEA" w:rsidP="006B61AE">
            <w:pPr>
              <w:spacing w:after="0" w:line="240" w:lineRule="auto"/>
              <w:rPr>
                <w:rFonts w:ascii="Bodoni MT" w:eastAsia="Times New Roman" w:hAnsi="Bodoni MT" w:cs="Times New Roman"/>
                <w:b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/>
                <w:bCs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EA" w:rsidRPr="00D3628D" w:rsidRDefault="00713CEA" w:rsidP="006B61AE">
            <w:pPr>
              <w:spacing w:after="0" w:line="240" w:lineRule="auto"/>
              <w:rPr>
                <w:rFonts w:ascii="Bodoni MT" w:eastAsia="Times New Roman" w:hAnsi="Bodoni MT" w:cs="Times New Roman"/>
                <w:b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/>
                <w:bCs/>
                <w:color w:val="000000"/>
                <w:sz w:val="20"/>
                <w:szCs w:val="20"/>
              </w:rPr>
              <w:t>CONTACT NO</w:t>
            </w:r>
          </w:p>
        </w:tc>
      </w:tr>
      <w:tr w:rsidR="00713CEA" w:rsidRPr="00D3628D" w:rsidTr="00166C7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EA" w:rsidRPr="00D3628D" w:rsidRDefault="00713CEA" w:rsidP="006B61AE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EA" w:rsidRPr="00D3628D" w:rsidRDefault="00CC2751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Mandip</w:t>
            </w:r>
            <w:proofErr w:type="spellEnd"/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 Singh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EA" w:rsidRPr="00D3628D" w:rsidRDefault="00CC2751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Treasure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EA" w:rsidRPr="00D3628D" w:rsidRDefault="00713CEA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F45A9" w:rsidRPr="00D3628D" w:rsidTr="00166C7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A9" w:rsidRPr="00D3628D" w:rsidRDefault="006F45A9" w:rsidP="006B61AE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A9" w:rsidRPr="00D3628D" w:rsidRDefault="00CC2751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Arun</w:t>
            </w:r>
            <w:proofErr w:type="spellEnd"/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Khadka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A9" w:rsidRPr="00D3628D" w:rsidRDefault="00CC2751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Executive Board Member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A9" w:rsidRPr="00D3628D" w:rsidRDefault="00CC2751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9857050908</w:t>
            </w:r>
          </w:p>
        </w:tc>
      </w:tr>
      <w:tr w:rsidR="00CC2751" w:rsidRPr="00D3628D" w:rsidTr="00166C7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51" w:rsidRPr="00D3628D" w:rsidRDefault="00CC2751" w:rsidP="006B61AE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51" w:rsidRPr="00D3628D" w:rsidRDefault="00CC2751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Prakash</w:t>
            </w:r>
            <w:proofErr w:type="spellEnd"/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Dahal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51" w:rsidRPr="00D3628D" w:rsidRDefault="00CC2751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Advisor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51" w:rsidRPr="00D3628D" w:rsidRDefault="00397C89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9841200066</w:t>
            </w:r>
          </w:p>
        </w:tc>
      </w:tr>
      <w:tr w:rsidR="00CC2751" w:rsidRPr="00D3628D" w:rsidTr="00166C7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51" w:rsidRPr="00D3628D" w:rsidRDefault="00CC2751" w:rsidP="006B61AE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51" w:rsidRPr="00D3628D" w:rsidRDefault="00CC2751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Ramendra</w:t>
            </w:r>
            <w:proofErr w:type="spellEnd"/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 Singh </w:t>
            </w:r>
            <w:proofErr w:type="spellStart"/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Rawal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51" w:rsidRPr="00D3628D" w:rsidRDefault="00CC2751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ED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51" w:rsidRPr="00D3628D" w:rsidRDefault="00CC2751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9857051285</w:t>
            </w:r>
          </w:p>
        </w:tc>
      </w:tr>
      <w:tr w:rsidR="00CC2751" w:rsidRPr="00D3628D" w:rsidTr="00166C7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51" w:rsidRPr="00D3628D" w:rsidRDefault="00F50262" w:rsidP="006B61AE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51" w:rsidRPr="00D3628D" w:rsidRDefault="00397C89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Ishwor</w:t>
            </w:r>
            <w:proofErr w:type="spellEnd"/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Khatry</w:t>
            </w:r>
            <w:proofErr w:type="spellEnd"/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51" w:rsidRPr="00D3628D" w:rsidRDefault="00397C89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Sr. PC- SC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51" w:rsidRPr="00D3628D" w:rsidRDefault="00CC2751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F45A9" w:rsidRPr="00D3628D" w:rsidTr="00166C7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A9" w:rsidRPr="00D3628D" w:rsidRDefault="00F50262" w:rsidP="006B61AE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A9" w:rsidRPr="00D3628D" w:rsidRDefault="006F45A9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Raj Kumar </w:t>
            </w:r>
            <w:proofErr w:type="spellStart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Pariyar</w:t>
            </w:r>
            <w:proofErr w:type="spellEnd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A9" w:rsidRPr="00D3628D" w:rsidRDefault="006F45A9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Meal coordinator- SC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A9" w:rsidRPr="00D3628D" w:rsidRDefault="006F45A9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 </w:t>
            </w:r>
            <w:r w:rsidR="00596912"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9847623937</w:t>
            </w:r>
          </w:p>
        </w:tc>
      </w:tr>
      <w:tr w:rsidR="00397C89" w:rsidRPr="00D3628D" w:rsidTr="00166C7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89" w:rsidRPr="00D3628D" w:rsidRDefault="00F50262" w:rsidP="006B61AE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89" w:rsidRPr="00D3628D" w:rsidRDefault="00397C89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Parmananda</w:t>
            </w:r>
            <w:proofErr w:type="spellEnd"/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Mandal</w:t>
            </w:r>
            <w:proofErr w:type="spellEnd"/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89" w:rsidRPr="00D3628D" w:rsidRDefault="00397C89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PC – SC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89" w:rsidRPr="00D3628D" w:rsidRDefault="00397C89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9842480043</w:t>
            </w:r>
          </w:p>
        </w:tc>
      </w:tr>
      <w:tr w:rsidR="006F45A9" w:rsidRPr="00D3628D" w:rsidTr="00166C7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A9" w:rsidRPr="00D3628D" w:rsidRDefault="00F50262" w:rsidP="006B61AE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A9" w:rsidRPr="00D3628D" w:rsidRDefault="006F45A9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Asbir</w:t>
            </w:r>
            <w:proofErr w:type="spellEnd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Saru</w:t>
            </w:r>
            <w:proofErr w:type="spellEnd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97C89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Magar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A9" w:rsidRPr="00D3628D" w:rsidRDefault="00397C89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PC Education</w:t>
            </w:r>
            <w:r w:rsidR="006F45A9"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-SC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A9" w:rsidRPr="00D3628D" w:rsidRDefault="006F45A9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 </w:t>
            </w:r>
            <w:r w:rsidR="00596912"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9847043477</w:t>
            </w:r>
          </w:p>
        </w:tc>
      </w:tr>
      <w:tr w:rsidR="00596912" w:rsidRPr="00D3628D" w:rsidTr="00166C7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12" w:rsidRPr="00D3628D" w:rsidRDefault="00F50262" w:rsidP="006B61AE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12" w:rsidRPr="00D3628D" w:rsidRDefault="00397C89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Tika</w:t>
            </w:r>
            <w:proofErr w:type="spellEnd"/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 Ram Nepali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12" w:rsidRPr="00D3628D" w:rsidRDefault="00397C89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PC </w:t>
            </w:r>
            <w:proofErr w:type="spellStart"/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ADCM</w:t>
            </w:r>
            <w:proofErr w:type="spellEnd"/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- SC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12" w:rsidRPr="00D3628D" w:rsidRDefault="0059691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96912" w:rsidRPr="00D3628D" w:rsidTr="00166C7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12" w:rsidRPr="00D3628D" w:rsidRDefault="00F50262" w:rsidP="006B61AE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12" w:rsidRPr="00D3628D" w:rsidRDefault="0059691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 xml:space="preserve">Ajay Kumar </w:t>
            </w:r>
            <w:proofErr w:type="spellStart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>Chaudhary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12" w:rsidRPr="00D3628D" w:rsidRDefault="0059691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Program Coordinator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12" w:rsidRPr="00D3628D" w:rsidRDefault="0059691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9857055001/9847040001</w:t>
            </w:r>
          </w:p>
        </w:tc>
      </w:tr>
      <w:tr w:rsidR="00596912" w:rsidRPr="00D3628D" w:rsidTr="00ED676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12" w:rsidRPr="00D3628D" w:rsidRDefault="00F50262" w:rsidP="006B61AE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12" w:rsidRPr="00D3628D" w:rsidRDefault="0059691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Arjun</w:t>
            </w:r>
            <w:proofErr w:type="spellEnd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Thapa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12" w:rsidRPr="00D3628D" w:rsidRDefault="00397C89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Sr. </w:t>
            </w:r>
            <w:r w:rsidR="00596912"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Program Officer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12" w:rsidRPr="00D3628D" w:rsidRDefault="0059691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9851258336</w:t>
            </w:r>
          </w:p>
        </w:tc>
      </w:tr>
      <w:tr w:rsidR="00596912" w:rsidRPr="00D3628D" w:rsidTr="00166C7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12" w:rsidRPr="00D3628D" w:rsidRDefault="00F50262" w:rsidP="006B61AE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12" w:rsidRPr="00D3628D" w:rsidRDefault="0059691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>Dinesh</w:t>
            </w:r>
            <w:proofErr w:type="spellEnd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 xml:space="preserve"> Kumar </w:t>
            </w:r>
            <w:proofErr w:type="spellStart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>Chaudhary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12" w:rsidRPr="00D3628D" w:rsidRDefault="0059691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AD Officer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12" w:rsidRPr="00D3628D" w:rsidRDefault="0059691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9847132549</w:t>
            </w:r>
          </w:p>
        </w:tc>
      </w:tr>
      <w:tr w:rsidR="00596912" w:rsidRPr="00D3628D" w:rsidTr="00166C7C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12" w:rsidRPr="00D3628D" w:rsidRDefault="00F50262" w:rsidP="006B61AE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12" w:rsidRPr="00D3628D" w:rsidRDefault="0059691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>Shiv</w:t>
            </w:r>
            <w:proofErr w:type="spellEnd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 xml:space="preserve"> Shankar </w:t>
            </w:r>
            <w:proofErr w:type="spellStart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>Tharu</w:t>
            </w:r>
            <w:proofErr w:type="spellEnd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12" w:rsidRPr="00D3628D" w:rsidRDefault="0059691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LB Officer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12" w:rsidRPr="00D3628D" w:rsidRDefault="0059691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9844759100/9804471564</w:t>
            </w:r>
          </w:p>
        </w:tc>
      </w:tr>
      <w:tr w:rsidR="00596912" w:rsidRPr="00D3628D" w:rsidTr="00F232E0">
        <w:trPr>
          <w:trHeight w:val="41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12" w:rsidRPr="00D3628D" w:rsidRDefault="00F50262" w:rsidP="006B61AE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12" w:rsidRPr="00D3628D" w:rsidRDefault="0059691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Suvash</w:t>
            </w:r>
            <w:proofErr w:type="spellEnd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Regmi</w:t>
            </w:r>
            <w:proofErr w:type="spellEnd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12" w:rsidRPr="00D3628D" w:rsidRDefault="0059691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SHN</w:t>
            </w:r>
            <w:proofErr w:type="spellEnd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 Officer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12" w:rsidRPr="00D3628D" w:rsidRDefault="0059691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9847031184</w:t>
            </w:r>
          </w:p>
        </w:tc>
      </w:tr>
      <w:tr w:rsidR="00596912" w:rsidRPr="00D3628D" w:rsidTr="00166C7C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12" w:rsidRPr="00D3628D" w:rsidRDefault="00F50262" w:rsidP="006B61AE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12" w:rsidRPr="00D3628D" w:rsidRDefault="0059691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 xml:space="preserve">Krishna Raj Sharma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12" w:rsidRPr="00D3628D" w:rsidRDefault="0059691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Meal Officer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12" w:rsidRPr="00D3628D" w:rsidRDefault="0059691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9857050087</w:t>
            </w:r>
          </w:p>
        </w:tc>
      </w:tr>
      <w:tr w:rsidR="00F50262" w:rsidRPr="00D3628D" w:rsidTr="00166C7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Raju</w:t>
            </w:r>
            <w:proofErr w:type="spellEnd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Lamsal</w:t>
            </w:r>
            <w:proofErr w:type="spellEnd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 Sharma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Admin/Finance Officer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9857055556/9807577330</w:t>
            </w:r>
          </w:p>
        </w:tc>
      </w:tr>
      <w:tr w:rsidR="00F50262" w:rsidRPr="00D3628D" w:rsidTr="00166C7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>Amresh</w:t>
            </w:r>
            <w:proofErr w:type="spellEnd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 xml:space="preserve"> Kumar </w:t>
            </w:r>
            <w:proofErr w:type="spellStart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>Chaudhary</w:t>
            </w:r>
            <w:proofErr w:type="spellEnd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Asst. Officer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9847512411</w:t>
            </w:r>
          </w:p>
        </w:tc>
      </w:tr>
      <w:tr w:rsidR="00F50262" w:rsidRPr="00D3628D" w:rsidTr="00166C7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Shreedhar</w:t>
            </w:r>
            <w:proofErr w:type="spellEnd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Pokhrel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ECD</w:t>
            </w:r>
            <w:proofErr w:type="spellEnd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 Asst. Officer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9847275305</w:t>
            </w:r>
          </w:p>
        </w:tc>
      </w:tr>
      <w:tr w:rsidR="00F50262" w:rsidRPr="00D3628D" w:rsidTr="00ED676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Hemraj</w:t>
            </w:r>
            <w:proofErr w:type="spellEnd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Tharu</w:t>
            </w:r>
            <w:proofErr w:type="spellEnd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Education Asst. Officer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9847536513</w:t>
            </w:r>
          </w:p>
        </w:tc>
      </w:tr>
      <w:tr w:rsidR="00F50262" w:rsidRPr="00D3628D" w:rsidTr="00166C7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Mamta</w:t>
            </w:r>
            <w:proofErr w:type="spellEnd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 Sharma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AD Asst. Officer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9847085854 / 9819485854</w:t>
            </w:r>
          </w:p>
        </w:tc>
      </w:tr>
      <w:tr w:rsidR="00F50262" w:rsidRPr="00D3628D" w:rsidTr="00D4145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Guru Prasad </w:t>
            </w:r>
            <w:proofErr w:type="spellStart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Tharu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Overseer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9847286093</w:t>
            </w:r>
          </w:p>
        </w:tc>
      </w:tr>
      <w:tr w:rsidR="00F50262" w:rsidRPr="00D3628D" w:rsidTr="00AE6A41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>Raghvendra</w:t>
            </w:r>
            <w:proofErr w:type="spellEnd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 xml:space="preserve"> Mani </w:t>
            </w:r>
            <w:proofErr w:type="spellStart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>Tripathi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Social </w:t>
            </w:r>
            <w:proofErr w:type="spellStart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Mobilizer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9847288000 / 9814468006</w:t>
            </w:r>
          </w:p>
        </w:tc>
      </w:tr>
      <w:tr w:rsidR="00F50262" w:rsidRPr="00D3628D" w:rsidTr="00AE6A41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>Pramila</w:t>
            </w:r>
            <w:proofErr w:type="spellEnd"/>
            <w:r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>Ghimire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ECCD</w:t>
            </w:r>
            <w:proofErr w:type="spellEnd"/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 Technical Person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985051943</w:t>
            </w:r>
          </w:p>
        </w:tc>
      </w:tr>
      <w:tr w:rsidR="00F50262" w:rsidRPr="00D3628D" w:rsidTr="00ED6769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>Nischal</w:t>
            </w:r>
            <w:proofErr w:type="spellEnd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>Shing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Social </w:t>
            </w:r>
            <w:proofErr w:type="spellStart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Mobilizer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9857055202</w:t>
            </w:r>
          </w:p>
        </w:tc>
      </w:tr>
      <w:tr w:rsidR="00F50262" w:rsidRPr="00D3628D" w:rsidTr="00AE6A41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>Manju</w:t>
            </w:r>
            <w:proofErr w:type="spellEnd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>Subedi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Social </w:t>
            </w:r>
            <w:proofErr w:type="spellStart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Mobilizer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9847021513/9811518444</w:t>
            </w:r>
          </w:p>
        </w:tc>
      </w:tr>
      <w:tr w:rsidR="00F50262" w:rsidRPr="00D3628D" w:rsidTr="00166C7C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Jagdev</w:t>
            </w:r>
            <w:proofErr w:type="spellEnd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 Prasad Dhobi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Social </w:t>
            </w:r>
            <w:proofErr w:type="spellStart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Mobilizer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9817518366</w:t>
            </w:r>
          </w:p>
        </w:tc>
      </w:tr>
      <w:tr w:rsidR="00F50262" w:rsidRPr="00D3628D" w:rsidTr="00ED6769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>Surendra</w:t>
            </w:r>
            <w:proofErr w:type="spellEnd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 xml:space="preserve"> Pr. </w:t>
            </w:r>
            <w:proofErr w:type="spellStart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>Chaudhary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Social </w:t>
            </w:r>
            <w:proofErr w:type="spellStart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Mobilizer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9816447971</w:t>
            </w:r>
          </w:p>
        </w:tc>
      </w:tr>
      <w:tr w:rsidR="00F50262" w:rsidRPr="00D3628D" w:rsidTr="00ED6769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Romlal</w:t>
            </w:r>
            <w:proofErr w:type="spellEnd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Khanal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Social </w:t>
            </w:r>
            <w:proofErr w:type="spellStart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Mobilizer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9841154862</w:t>
            </w:r>
          </w:p>
        </w:tc>
      </w:tr>
      <w:tr w:rsidR="00F50262" w:rsidRPr="00D3628D" w:rsidTr="00166C7C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>Hakikulla</w:t>
            </w:r>
            <w:proofErr w:type="spellEnd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 xml:space="preserve"> Shah </w:t>
            </w:r>
            <w:proofErr w:type="spellStart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>Miya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Social </w:t>
            </w:r>
            <w:proofErr w:type="spellStart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Mobilizer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9847061445</w:t>
            </w:r>
          </w:p>
        </w:tc>
      </w:tr>
      <w:tr w:rsidR="00F50262" w:rsidRPr="00D3628D" w:rsidTr="00166C7C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 xml:space="preserve">Raj Kumar </w:t>
            </w:r>
            <w:proofErr w:type="spellStart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>Thakur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Social </w:t>
            </w:r>
            <w:proofErr w:type="spellStart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Mobilizer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9815421095/9811565410</w:t>
            </w:r>
          </w:p>
        </w:tc>
      </w:tr>
      <w:tr w:rsidR="00F50262" w:rsidRPr="00D3628D" w:rsidTr="00166C7C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 xml:space="preserve">Ram </w:t>
            </w:r>
            <w:proofErr w:type="spellStart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>Manorath</w:t>
            </w:r>
            <w:proofErr w:type="spellEnd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>Kurmi</w:t>
            </w:r>
            <w:proofErr w:type="spellEnd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Social </w:t>
            </w:r>
            <w:proofErr w:type="spellStart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Mobilizer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9857055032 / 9816490199</w:t>
            </w:r>
          </w:p>
        </w:tc>
      </w:tr>
      <w:tr w:rsidR="00F50262" w:rsidRPr="00D3628D" w:rsidTr="00166C7C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>Ramesh</w:t>
            </w:r>
            <w:proofErr w:type="spellEnd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 xml:space="preserve"> Kumar </w:t>
            </w:r>
            <w:proofErr w:type="spellStart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>Yadav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Social </w:t>
            </w:r>
            <w:proofErr w:type="spellStart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Mobilizer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9867217377</w:t>
            </w:r>
          </w:p>
        </w:tc>
      </w:tr>
      <w:tr w:rsidR="00F50262" w:rsidRPr="00D3628D" w:rsidTr="00166C7C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>Binodh</w:t>
            </w:r>
            <w:proofErr w:type="spellEnd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>Bahadur</w:t>
            </w:r>
            <w:proofErr w:type="spellEnd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>G.C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Social </w:t>
            </w:r>
            <w:proofErr w:type="spellStart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Mobilizer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9847063509</w:t>
            </w:r>
          </w:p>
        </w:tc>
      </w:tr>
      <w:tr w:rsidR="00F50262" w:rsidRPr="00D3628D" w:rsidTr="00AE6A41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>Samjhana</w:t>
            </w:r>
            <w:proofErr w:type="spellEnd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>Gautam</w:t>
            </w:r>
            <w:proofErr w:type="spellEnd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262" w:rsidRPr="00D3628D" w:rsidRDefault="00F50262" w:rsidP="006B61AE">
            <w:pPr>
              <w:spacing w:after="0" w:line="240" w:lineRule="auto"/>
              <w:ind w:left="1440" w:hanging="1440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Social </w:t>
            </w:r>
            <w:proofErr w:type="spellStart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Mobilizer</w:t>
            </w:r>
            <w:proofErr w:type="spellEnd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9847522060</w:t>
            </w:r>
          </w:p>
        </w:tc>
      </w:tr>
      <w:tr w:rsidR="00F50262" w:rsidRPr="00D3628D" w:rsidTr="00AE6A41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>Surendra</w:t>
            </w:r>
            <w:proofErr w:type="spellEnd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 xml:space="preserve"> Prasad </w:t>
            </w:r>
            <w:proofErr w:type="spellStart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>Tharu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262" w:rsidRPr="00D3628D" w:rsidRDefault="00F50262" w:rsidP="006B61AE">
            <w:pPr>
              <w:spacing w:line="240" w:lineRule="auto"/>
              <w:rPr>
                <w:rFonts w:ascii="Bodoni MT" w:hAnsi="Bodoni MT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Sponsorship Assistant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9847204465</w:t>
            </w:r>
          </w:p>
        </w:tc>
      </w:tr>
      <w:tr w:rsidR="00F50262" w:rsidRPr="00D3628D" w:rsidTr="00AE6A41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>Rohit</w:t>
            </w:r>
            <w:proofErr w:type="spellEnd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>Ghimire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262" w:rsidRPr="00D3628D" w:rsidRDefault="00F50262" w:rsidP="006B61AE">
            <w:pPr>
              <w:spacing w:line="240" w:lineRule="auto"/>
              <w:rPr>
                <w:rFonts w:ascii="Bodoni MT" w:hAnsi="Bodoni MT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Sponsorship Assistant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9867111061</w:t>
            </w:r>
          </w:p>
        </w:tc>
      </w:tr>
      <w:tr w:rsidR="00F50262" w:rsidRPr="00D3628D" w:rsidTr="00AE6A41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 xml:space="preserve">Ram </w:t>
            </w:r>
            <w:proofErr w:type="spellStart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>naresh</w:t>
            </w:r>
            <w:proofErr w:type="spellEnd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>Tharu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262" w:rsidRPr="00D3628D" w:rsidRDefault="00F50262" w:rsidP="006B61AE">
            <w:pPr>
              <w:spacing w:line="240" w:lineRule="auto"/>
              <w:rPr>
                <w:rFonts w:ascii="Bodoni MT" w:hAnsi="Bodoni MT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Sr. </w:t>
            </w: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Sponsorship Assistant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9819472748</w:t>
            </w:r>
          </w:p>
        </w:tc>
      </w:tr>
      <w:tr w:rsidR="00F50262" w:rsidRPr="00D3628D" w:rsidTr="00AE6A41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Jagdish</w:t>
            </w:r>
            <w:proofErr w:type="spellEnd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Giri</w:t>
            </w:r>
            <w:proofErr w:type="spellEnd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262" w:rsidRPr="00D3628D" w:rsidRDefault="00F50262" w:rsidP="006B61AE">
            <w:pPr>
              <w:spacing w:line="240" w:lineRule="auto"/>
              <w:rPr>
                <w:rFonts w:ascii="Bodoni MT" w:hAnsi="Bodoni MT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Sponsorship Assistant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9804436125</w:t>
            </w:r>
          </w:p>
        </w:tc>
      </w:tr>
      <w:tr w:rsidR="00F50262" w:rsidRPr="00D3628D" w:rsidTr="0022506E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>Ramroop</w:t>
            </w:r>
            <w:proofErr w:type="spellEnd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>Chaudhary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262" w:rsidRPr="00D3628D" w:rsidRDefault="00F50262" w:rsidP="006B61AE">
            <w:pPr>
              <w:spacing w:line="240" w:lineRule="auto"/>
              <w:rPr>
                <w:rFonts w:ascii="Bodoni MT" w:hAnsi="Bodoni MT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Sponsorship Assistant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50262" w:rsidRPr="00D3628D" w:rsidTr="00AE6A41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Ram </w:t>
            </w:r>
            <w:proofErr w:type="spellStart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Prakash</w:t>
            </w:r>
            <w:proofErr w:type="spellEnd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Chaudhary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262" w:rsidRPr="00D3628D" w:rsidRDefault="00F50262" w:rsidP="006B61AE">
            <w:pPr>
              <w:spacing w:line="240" w:lineRule="auto"/>
              <w:rPr>
                <w:rFonts w:ascii="Bodoni MT" w:hAnsi="Bodoni MT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Sponsorship Assistant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9857055045</w:t>
            </w:r>
          </w:p>
        </w:tc>
      </w:tr>
      <w:tr w:rsidR="00F50262" w:rsidRPr="00D3628D" w:rsidTr="0022506E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 xml:space="preserve">Deepak </w:t>
            </w:r>
            <w:proofErr w:type="spellStart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>Bhadari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262" w:rsidRPr="00D3628D" w:rsidRDefault="00F50262" w:rsidP="006B61AE">
            <w:pPr>
              <w:spacing w:line="240" w:lineRule="auto"/>
              <w:rPr>
                <w:rFonts w:ascii="Bodoni MT" w:hAnsi="Bodoni MT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Sponsorship Assistant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9857055426</w:t>
            </w:r>
          </w:p>
        </w:tc>
      </w:tr>
      <w:tr w:rsidR="00F50262" w:rsidRPr="00D3628D" w:rsidTr="0022506E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>Mithlesh</w:t>
            </w:r>
            <w:proofErr w:type="spellEnd"/>
            <w:r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>Chaudhary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262" w:rsidRPr="00D3628D" w:rsidRDefault="00F50262" w:rsidP="006B61AE">
            <w:pPr>
              <w:spacing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 xml:space="preserve">Social </w:t>
            </w:r>
            <w:proofErr w:type="spellStart"/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Mobilizer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50262" w:rsidRPr="00D3628D" w:rsidTr="00AE6A41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>Resham</w:t>
            </w:r>
            <w:proofErr w:type="spellEnd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>Kumari</w:t>
            </w:r>
            <w:proofErr w:type="spellEnd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28D">
              <w:rPr>
                <w:rFonts w:ascii="Bodoni MT" w:eastAsia="Times New Roman" w:hAnsi="Bodoni MT" w:cs="Times New Roman"/>
                <w:bCs/>
                <w:i/>
                <w:iCs/>
                <w:color w:val="000000"/>
                <w:sz w:val="20"/>
                <w:szCs w:val="20"/>
              </w:rPr>
              <w:t>Tharu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OA &amp; Store Keeper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62" w:rsidRPr="00D3628D" w:rsidRDefault="00F50262" w:rsidP="006B61AE">
            <w:pPr>
              <w:spacing w:after="0" w:line="240" w:lineRule="auto"/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</w:pPr>
            <w:r w:rsidRPr="00D3628D">
              <w:rPr>
                <w:rFonts w:ascii="Bodoni MT" w:eastAsia="Times New Roman" w:hAnsi="Bodoni MT" w:cs="Times New Roman"/>
                <w:bCs/>
                <w:color w:val="000000"/>
                <w:sz w:val="20"/>
                <w:szCs w:val="20"/>
              </w:rPr>
              <w:t>9867711596 / 9811960478</w:t>
            </w:r>
          </w:p>
        </w:tc>
      </w:tr>
    </w:tbl>
    <w:p w:rsidR="004A29F8" w:rsidRPr="00D3628D" w:rsidRDefault="004A29F8" w:rsidP="006B61AE">
      <w:pPr>
        <w:spacing w:before="100" w:beforeAutospacing="1" w:after="100" w:afterAutospacing="1" w:line="240" w:lineRule="auto"/>
        <w:rPr>
          <w:rFonts w:ascii="Bodoni MT" w:hAnsi="Bodoni MT" w:cs="Times New Roman"/>
          <w:b/>
          <w:sz w:val="24"/>
          <w:szCs w:val="24"/>
          <w:u w:val="single"/>
        </w:rPr>
      </w:pPr>
      <w:r w:rsidRPr="00D3628D">
        <w:rPr>
          <w:rFonts w:ascii="Bodoni MT" w:hAnsi="Bodoni MT" w:cs="Times New Roman"/>
          <w:b/>
          <w:sz w:val="24"/>
          <w:szCs w:val="24"/>
          <w:u w:val="single"/>
        </w:rPr>
        <w:t>Annex 2</w:t>
      </w:r>
    </w:p>
    <w:p w:rsidR="004A29F8" w:rsidRPr="00D3628D" w:rsidRDefault="00B82DA1" w:rsidP="006B61AE">
      <w:pPr>
        <w:spacing w:before="100" w:beforeAutospacing="1" w:after="100" w:afterAutospacing="1" w:line="240" w:lineRule="auto"/>
        <w:rPr>
          <w:rFonts w:ascii="Bodoni MT" w:hAnsi="Bodoni MT" w:cs="Times New Roman"/>
          <w:b/>
          <w:sz w:val="24"/>
          <w:szCs w:val="24"/>
          <w:u w:val="single"/>
        </w:rPr>
      </w:pPr>
      <w:r w:rsidRPr="00B82D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A2EE6" w:rsidRPr="00D3628D" w:rsidRDefault="008A2EE6" w:rsidP="006B61AE">
      <w:pPr>
        <w:spacing w:after="0" w:line="240" w:lineRule="auto"/>
        <w:rPr>
          <w:rFonts w:ascii="Bodoni MT" w:hAnsi="Bodoni MT" w:cs="Times New Roman"/>
        </w:rPr>
      </w:pPr>
    </w:p>
    <w:sectPr w:rsidR="008A2EE6" w:rsidRPr="00D3628D" w:rsidSect="00464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80A"/>
    <w:multiLevelType w:val="hybridMultilevel"/>
    <w:tmpl w:val="1F30C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31993"/>
    <w:multiLevelType w:val="hybridMultilevel"/>
    <w:tmpl w:val="8E32847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43B7A4D"/>
    <w:multiLevelType w:val="multilevel"/>
    <w:tmpl w:val="38F0B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4" w:hanging="1800"/>
      </w:pPr>
      <w:rPr>
        <w:rFonts w:hint="default"/>
      </w:rPr>
    </w:lvl>
  </w:abstractNum>
  <w:abstractNum w:abstractNumId="3">
    <w:nsid w:val="05872AFE"/>
    <w:multiLevelType w:val="hybridMultilevel"/>
    <w:tmpl w:val="2EB66644"/>
    <w:lvl w:ilvl="0" w:tplc="040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4">
    <w:nsid w:val="09F3524C"/>
    <w:multiLevelType w:val="hybridMultilevel"/>
    <w:tmpl w:val="01B03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32D12"/>
    <w:multiLevelType w:val="hybridMultilevel"/>
    <w:tmpl w:val="7BD626A2"/>
    <w:lvl w:ilvl="0" w:tplc="040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6">
    <w:nsid w:val="125D31DE"/>
    <w:multiLevelType w:val="hybridMultilevel"/>
    <w:tmpl w:val="C2F0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105E1"/>
    <w:multiLevelType w:val="hybridMultilevel"/>
    <w:tmpl w:val="86306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907DF5"/>
    <w:multiLevelType w:val="hybridMultilevel"/>
    <w:tmpl w:val="D58ABC4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1FC90D21"/>
    <w:multiLevelType w:val="hybridMultilevel"/>
    <w:tmpl w:val="D312E20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0">
    <w:nsid w:val="2960149A"/>
    <w:multiLevelType w:val="hybridMultilevel"/>
    <w:tmpl w:val="3D8C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40BC2"/>
    <w:multiLevelType w:val="hybridMultilevel"/>
    <w:tmpl w:val="6B724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53235D"/>
    <w:multiLevelType w:val="hybridMultilevel"/>
    <w:tmpl w:val="E580104E"/>
    <w:lvl w:ilvl="0" w:tplc="2C784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7" w:hanging="360"/>
      </w:pPr>
    </w:lvl>
    <w:lvl w:ilvl="2" w:tplc="0409001B" w:tentative="1">
      <w:start w:val="1"/>
      <w:numFmt w:val="lowerRoman"/>
      <w:lvlText w:val="%3."/>
      <w:lvlJc w:val="right"/>
      <w:pPr>
        <w:ind w:left="1747" w:hanging="180"/>
      </w:pPr>
    </w:lvl>
    <w:lvl w:ilvl="3" w:tplc="0409000F" w:tentative="1">
      <w:start w:val="1"/>
      <w:numFmt w:val="decimal"/>
      <w:lvlText w:val="%4."/>
      <w:lvlJc w:val="left"/>
      <w:pPr>
        <w:ind w:left="2467" w:hanging="360"/>
      </w:pPr>
    </w:lvl>
    <w:lvl w:ilvl="4" w:tplc="04090019" w:tentative="1">
      <w:start w:val="1"/>
      <w:numFmt w:val="lowerLetter"/>
      <w:lvlText w:val="%5."/>
      <w:lvlJc w:val="left"/>
      <w:pPr>
        <w:ind w:left="3187" w:hanging="360"/>
      </w:pPr>
    </w:lvl>
    <w:lvl w:ilvl="5" w:tplc="0409001B" w:tentative="1">
      <w:start w:val="1"/>
      <w:numFmt w:val="lowerRoman"/>
      <w:lvlText w:val="%6."/>
      <w:lvlJc w:val="right"/>
      <w:pPr>
        <w:ind w:left="3907" w:hanging="180"/>
      </w:pPr>
    </w:lvl>
    <w:lvl w:ilvl="6" w:tplc="0409000F" w:tentative="1">
      <w:start w:val="1"/>
      <w:numFmt w:val="decimal"/>
      <w:lvlText w:val="%7."/>
      <w:lvlJc w:val="left"/>
      <w:pPr>
        <w:ind w:left="4627" w:hanging="360"/>
      </w:pPr>
    </w:lvl>
    <w:lvl w:ilvl="7" w:tplc="04090019" w:tentative="1">
      <w:start w:val="1"/>
      <w:numFmt w:val="lowerLetter"/>
      <w:lvlText w:val="%8."/>
      <w:lvlJc w:val="left"/>
      <w:pPr>
        <w:ind w:left="5347" w:hanging="360"/>
      </w:pPr>
    </w:lvl>
    <w:lvl w:ilvl="8" w:tplc="040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3">
    <w:nsid w:val="43F37658"/>
    <w:multiLevelType w:val="hybridMultilevel"/>
    <w:tmpl w:val="B9906B3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57C027F2"/>
    <w:multiLevelType w:val="hybridMultilevel"/>
    <w:tmpl w:val="2C46C9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7E63787"/>
    <w:multiLevelType w:val="hybridMultilevel"/>
    <w:tmpl w:val="09FAF92A"/>
    <w:lvl w:ilvl="0" w:tplc="040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6">
    <w:nsid w:val="70094BEA"/>
    <w:multiLevelType w:val="hybridMultilevel"/>
    <w:tmpl w:val="5C606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70EE2BD0"/>
    <w:multiLevelType w:val="hybridMultilevel"/>
    <w:tmpl w:val="F4D64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FD7B9B"/>
    <w:multiLevelType w:val="hybridMultilevel"/>
    <w:tmpl w:val="01BE2F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967BC5"/>
    <w:multiLevelType w:val="hybridMultilevel"/>
    <w:tmpl w:val="FBBE2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15"/>
  </w:num>
  <w:num w:numId="10">
    <w:abstractNumId w:val="9"/>
  </w:num>
  <w:num w:numId="11">
    <w:abstractNumId w:val="1"/>
  </w:num>
  <w:num w:numId="12">
    <w:abstractNumId w:val="19"/>
  </w:num>
  <w:num w:numId="13">
    <w:abstractNumId w:val="6"/>
  </w:num>
  <w:num w:numId="14">
    <w:abstractNumId w:val="11"/>
  </w:num>
  <w:num w:numId="15">
    <w:abstractNumId w:val="13"/>
  </w:num>
  <w:num w:numId="16">
    <w:abstractNumId w:val="16"/>
  </w:num>
  <w:num w:numId="17">
    <w:abstractNumId w:val="0"/>
  </w:num>
  <w:num w:numId="18">
    <w:abstractNumId w:val="18"/>
  </w:num>
  <w:num w:numId="19">
    <w:abstractNumId w:val="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A58D4"/>
    <w:rsid w:val="00023E6B"/>
    <w:rsid w:val="0005158D"/>
    <w:rsid w:val="00060D4E"/>
    <w:rsid w:val="00063B73"/>
    <w:rsid w:val="0007191A"/>
    <w:rsid w:val="000754A0"/>
    <w:rsid w:val="000867AA"/>
    <w:rsid w:val="000A32CD"/>
    <w:rsid w:val="000B00B2"/>
    <w:rsid w:val="000C47D8"/>
    <w:rsid w:val="00120C69"/>
    <w:rsid w:val="00125566"/>
    <w:rsid w:val="00151236"/>
    <w:rsid w:val="00165932"/>
    <w:rsid w:val="00166C7C"/>
    <w:rsid w:val="001878C2"/>
    <w:rsid w:val="001A5D7E"/>
    <w:rsid w:val="001B1845"/>
    <w:rsid w:val="001B5B1D"/>
    <w:rsid w:val="001B5E17"/>
    <w:rsid w:val="001D13EC"/>
    <w:rsid w:val="001D5A51"/>
    <w:rsid w:val="001E01B4"/>
    <w:rsid w:val="001F573E"/>
    <w:rsid w:val="00201923"/>
    <w:rsid w:val="00205CA9"/>
    <w:rsid w:val="00214BA5"/>
    <w:rsid w:val="00223CC0"/>
    <w:rsid w:val="002265AC"/>
    <w:rsid w:val="00265F8E"/>
    <w:rsid w:val="00275B2C"/>
    <w:rsid w:val="00276DD0"/>
    <w:rsid w:val="0028205D"/>
    <w:rsid w:val="00297BDD"/>
    <w:rsid w:val="002A267C"/>
    <w:rsid w:val="002A2CD1"/>
    <w:rsid w:val="002C6BA6"/>
    <w:rsid w:val="002E12A6"/>
    <w:rsid w:val="0033645B"/>
    <w:rsid w:val="00374514"/>
    <w:rsid w:val="003745D5"/>
    <w:rsid w:val="00392800"/>
    <w:rsid w:val="00397C89"/>
    <w:rsid w:val="003A3AD3"/>
    <w:rsid w:val="003A5B61"/>
    <w:rsid w:val="00403C97"/>
    <w:rsid w:val="00405DD4"/>
    <w:rsid w:val="004176AA"/>
    <w:rsid w:val="0044735C"/>
    <w:rsid w:val="00462682"/>
    <w:rsid w:val="004645BA"/>
    <w:rsid w:val="00466E59"/>
    <w:rsid w:val="004763F0"/>
    <w:rsid w:val="004817D3"/>
    <w:rsid w:val="00481FD7"/>
    <w:rsid w:val="004956BE"/>
    <w:rsid w:val="004A29F8"/>
    <w:rsid w:val="004A58D4"/>
    <w:rsid w:val="004B2700"/>
    <w:rsid w:val="004C3BA0"/>
    <w:rsid w:val="004D3D3E"/>
    <w:rsid w:val="004F7212"/>
    <w:rsid w:val="005144B6"/>
    <w:rsid w:val="005379C1"/>
    <w:rsid w:val="00542600"/>
    <w:rsid w:val="00542E4B"/>
    <w:rsid w:val="00544AB7"/>
    <w:rsid w:val="00544D57"/>
    <w:rsid w:val="005608F3"/>
    <w:rsid w:val="005632CD"/>
    <w:rsid w:val="00564184"/>
    <w:rsid w:val="00570C33"/>
    <w:rsid w:val="0058500E"/>
    <w:rsid w:val="00596912"/>
    <w:rsid w:val="005D7ECC"/>
    <w:rsid w:val="00602280"/>
    <w:rsid w:val="00637D7A"/>
    <w:rsid w:val="0066456F"/>
    <w:rsid w:val="006663D2"/>
    <w:rsid w:val="00680B6E"/>
    <w:rsid w:val="00682B43"/>
    <w:rsid w:val="006B61AE"/>
    <w:rsid w:val="006B6306"/>
    <w:rsid w:val="006D4D86"/>
    <w:rsid w:val="006F45A9"/>
    <w:rsid w:val="00700B48"/>
    <w:rsid w:val="007010F2"/>
    <w:rsid w:val="00711D0D"/>
    <w:rsid w:val="00712816"/>
    <w:rsid w:val="00713CEA"/>
    <w:rsid w:val="0072080D"/>
    <w:rsid w:val="007241D9"/>
    <w:rsid w:val="00725D5A"/>
    <w:rsid w:val="00740A6D"/>
    <w:rsid w:val="0075781D"/>
    <w:rsid w:val="0076037A"/>
    <w:rsid w:val="00763D92"/>
    <w:rsid w:val="00786B60"/>
    <w:rsid w:val="00797EFB"/>
    <w:rsid w:val="007C1B57"/>
    <w:rsid w:val="007D0D37"/>
    <w:rsid w:val="007F64D8"/>
    <w:rsid w:val="008330FC"/>
    <w:rsid w:val="008335E6"/>
    <w:rsid w:val="00834A07"/>
    <w:rsid w:val="00855477"/>
    <w:rsid w:val="00855602"/>
    <w:rsid w:val="008A2EE6"/>
    <w:rsid w:val="008B4123"/>
    <w:rsid w:val="008B6F58"/>
    <w:rsid w:val="008D48B2"/>
    <w:rsid w:val="009058FB"/>
    <w:rsid w:val="009147AC"/>
    <w:rsid w:val="00915943"/>
    <w:rsid w:val="009159F3"/>
    <w:rsid w:val="00942823"/>
    <w:rsid w:val="009510A0"/>
    <w:rsid w:val="0095375C"/>
    <w:rsid w:val="00971041"/>
    <w:rsid w:val="00981BB8"/>
    <w:rsid w:val="009A6CF6"/>
    <w:rsid w:val="009B1691"/>
    <w:rsid w:val="009B436B"/>
    <w:rsid w:val="009C1CCE"/>
    <w:rsid w:val="009C5644"/>
    <w:rsid w:val="009C5810"/>
    <w:rsid w:val="009E1004"/>
    <w:rsid w:val="00A059AE"/>
    <w:rsid w:val="00A05E05"/>
    <w:rsid w:val="00A0780A"/>
    <w:rsid w:val="00A07D25"/>
    <w:rsid w:val="00A123CD"/>
    <w:rsid w:val="00A24B3A"/>
    <w:rsid w:val="00A57C19"/>
    <w:rsid w:val="00A631F0"/>
    <w:rsid w:val="00A6422F"/>
    <w:rsid w:val="00A817EB"/>
    <w:rsid w:val="00A856F2"/>
    <w:rsid w:val="00A92E5C"/>
    <w:rsid w:val="00AB2B81"/>
    <w:rsid w:val="00AB6310"/>
    <w:rsid w:val="00AB65E3"/>
    <w:rsid w:val="00AB6E6F"/>
    <w:rsid w:val="00AC2109"/>
    <w:rsid w:val="00AD39E0"/>
    <w:rsid w:val="00AD56E6"/>
    <w:rsid w:val="00AF1C5A"/>
    <w:rsid w:val="00AF28F0"/>
    <w:rsid w:val="00B0071C"/>
    <w:rsid w:val="00B03B2F"/>
    <w:rsid w:val="00B04F19"/>
    <w:rsid w:val="00B06AEA"/>
    <w:rsid w:val="00B17476"/>
    <w:rsid w:val="00B26141"/>
    <w:rsid w:val="00B31C6E"/>
    <w:rsid w:val="00B33B95"/>
    <w:rsid w:val="00B35928"/>
    <w:rsid w:val="00B52524"/>
    <w:rsid w:val="00B52683"/>
    <w:rsid w:val="00B5280D"/>
    <w:rsid w:val="00B622B6"/>
    <w:rsid w:val="00B62ECD"/>
    <w:rsid w:val="00B82DA1"/>
    <w:rsid w:val="00BA72CF"/>
    <w:rsid w:val="00BA7AE0"/>
    <w:rsid w:val="00BB3664"/>
    <w:rsid w:val="00BB4F53"/>
    <w:rsid w:val="00BD3022"/>
    <w:rsid w:val="00BD3920"/>
    <w:rsid w:val="00BF5A84"/>
    <w:rsid w:val="00C5039E"/>
    <w:rsid w:val="00C64D7A"/>
    <w:rsid w:val="00C70EB0"/>
    <w:rsid w:val="00C82BAF"/>
    <w:rsid w:val="00C8681F"/>
    <w:rsid w:val="00CB268D"/>
    <w:rsid w:val="00CB36A2"/>
    <w:rsid w:val="00CC1547"/>
    <w:rsid w:val="00CC2751"/>
    <w:rsid w:val="00CE1AC7"/>
    <w:rsid w:val="00D075A8"/>
    <w:rsid w:val="00D105C1"/>
    <w:rsid w:val="00D14E99"/>
    <w:rsid w:val="00D2068C"/>
    <w:rsid w:val="00D3628D"/>
    <w:rsid w:val="00D3736F"/>
    <w:rsid w:val="00D419FA"/>
    <w:rsid w:val="00D45C62"/>
    <w:rsid w:val="00D554A1"/>
    <w:rsid w:val="00D61EC3"/>
    <w:rsid w:val="00D62A78"/>
    <w:rsid w:val="00D875C1"/>
    <w:rsid w:val="00D95115"/>
    <w:rsid w:val="00D97DE3"/>
    <w:rsid w:val="00DA4CAC"/>
    <w:rsid w:val="00DA61AA"/>
    <w:rsid w:val="00DA66B2"/>
    <w:rsid w:val="00DD2AFF"/>
    <w:rsid w:val="00DD2B38"/>
    <w:rsid w:val="00DE1714"/>
    <w:rsid w:val="00DF47DA"/>
    <w:rsid w:val="00E037A4"/>
    <w:rsid w:val="00E118CD"/>
    <w:rsid w:val="00E11F4C"/>
    <w:rsid w:val="00E2436A"/>
    <w:rsid w:val="00E545F2"/>
    <w:rsid w:val="00E9003E"/>
    <w:rsid w:val="00E90970"/>
    <w:rsid w:val="00E9232A"/>
    <w:rsid w:val="00E931D7"/>
    <w:rsid w:val="00E93A67"/>
    <w:rsid w:val="00ED0D12"/>
    <w:rsid w:val="00ED6769"/>
    <w:rsid w:val="00F04A02"/>
    <w:rsid w:val="00F13F38"/>
    <w:rsid w:val="00F14488"/>
    <w:rsid w:val="00F21854"/>
    <w:rsid w:val="00F232E0"/>
    <w:rsid w:val="00F32550"/>
    <w:rsid w:val="00F45F54"/>
    <w:rsid w:val="00F50262"/>
    <w:rsid w:val="00F53ED1"/>
    <w:rsid w:val="00F70768"/>
    <w:rsid w:val="00F75B85"/>
    <w:rsid w:val="00F76863"/>
    <w:rsid w:val="00F94BC9"/>
    <w:rsid w:val="00F956A7"/>
    <w:rsid w:val="00FB508C"/>
    <w:rsid w:val="00FC02E1"/>
    <w:rsid w:val="00FD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E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7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60A60-6825-4921-9769-33F1D055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2823</TotalTime>
  <Pages>1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rajhans</dc:creator>
  <cp:lastModifiedBy>ATM</cp:lastModifiedBy>
  <cp:revision>26</cp:revision>
  <dcterms:created xsi:type="dcterms:W3CDTF">2016-12-23T06:25:00Z</dcterms:created>
  <dcterms:modified xsi:type="dcterms:W3CDTF">2019-01-08T09:25:00Z</dcterms:modified>
</cp:coreProperties>
</file>